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E9632A" w:rsidRDefault="00476727" w:rsidP="00EE43FE">
      <w:pPr>
        <w:spacing w:before="240" w:after="240" w:line="360" w:lineRule="auto"/>
        <w:jc w:val="both"/>
        <w:rPr>
          <w:rFonts w:ascii="Palatino Linotype" w:hAnsi="Palatino Linotype" w:cs="Arial"/>
        </w:rPr>
      </w:pPr>
      <w:bookmarkStart w:id="0" w:name="_GoBack"/>
      <w:bookmarkEnd w:id="0"/>
      <w:r w:rsidRPr="00E9632A">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E9632A">
        <w:rPr>
          <w:rFonts w:ascii="Palatino Linotype" w:hAnsi="Palatino Linotype" w:cs="Arial"/>
        </w:rPr>
        <w:t xml:space="preserve">o en Metepec, Estado de México, a </w:t>
      </w:r>
      <w:r w:rsidR="005416ED" w:rsidRPr="00E9632A">
        <w:rPr>
          <w:rFonts w:ascii="Palatino Linotype" w:hAnsi="Palatino Linotype" w:cs="Arial"/>
        </w:rPr>
        <w:t>veintidós</w:t>
      </w:r>
      <w:r w:rsidR="00ED5A73" w:rsidRPr="00E9632A">
        <w:rPr>
          <w:rFonts w:ascii="Palatino Linotype" w:hAnsi="Palatino Linotype" w:cs="Arial"/>
        </w:rPr>
        <w:t xml:space="preserve"> de agosto </w:t>
      </w:r>
      <w:r w:rsidR="00660AB3" w:rsidRPr="00E9632A">
        <w:rPr>
          <w:rFonts w:ascii="Palatino Linotype" w:hAnsi="Palatino Linotype" w:cs="Arial"/>
        </w:rPr>
        <w:t>de dos mil dieciocho</w:t>
      </w:r>
      <w:r w:rsidRPr="00E9632A">
        <w:rPr>
          <w:rFonts w:ascii="Palatino Linotype" w:hAnsi="Palatino Linotype" w:cs="Arial"/>
        </w:rPr>
        <w:t xml:space="preserve">. </w:t>
      </w:r>
    </w:p>
    <w:p w:rsidR="00D06012" w:rsidRPr="00E9632A" w:rsidRDefault="00D06012" w:rsidP="00EE43FE">
      <w:pPr>
        <w:spacing w:before="240" w:after="240" w:line="360" w:lineRule="auto"/>
        <w:jc w:val="both"/>
        <w:rPr>
          <w:rFonts w:ascii="Palatino Linotype" w:hAnsi="Palatino Linotype" w:cs="Arial"/>
        </w:rPr>
      </w:pPr>
      <w:r w:rsidRPr="00E9632A">
        <w:rPr>
          <w:rFonts w:ascii="Palatino Linotype" w:hAnsi="Palatino Linotype" w:cs="Arial"/>
          <w:b/>
        </w:rPr>
        <w:t>VISTO</w:t>
      </w:r>
      <w:r w:rsidR="009A618A" w:rsidRPr="00E9632A">
        <w:rPr>
          <w:rFonts w:ascii="Palatino Linotype" w:hAnsi="Palatino Linotype" w:cs="Arial"/>
        </w:rPr>
        <w:t xml:space="preserve"> el </w:t>
      </w:r>
      <w:r w:rsidRPr="00E9632A">
        <w:rPr>
          <w:rFonts w:ascii="Palatino Linotype" w:hAnsi="Palatino Linotype" w:cs="Arial"/>
        </w:rPr>
        <w:t>expediente formado con motivo del</w:t>
      </w:r>
      <w:r w:rsidR="009A618A" w:rsidRPr="00E9632A">
        <w:rPr>
          <w:rFonts w:ascii="Palatino Linotype" w:hAnsi="Palatino Linotype" w:cs="Arial"/>
        </w:rPr>
        <w:t xml:space="preserve"> </w:t>
      </w:r>
      <w:r w:rsidRPr="00E9632A">
        <w:rPr>
          <w:rFonts w:ascii="Palatino Linotype" w:hAnsi="Palatino Linotype" w:cs="Arial"/>
        </w:rPr>
        <w:t xml:space="preserve">recurso de revisión </w:t>
      </w:r>
      <w:r w:rsidR="00227EE3" w:rsidRPr="00E9632A">
        <w:rPr>
          <w:rFonts w:ascii="Palatino Linotype" w:hAnsi="Palatino Linotype" w:cs="Arial"/>
          <w:b/>
        </w:rPr>
        <w:t>0</w:t>
      </w:r>
      <w:r w:rsidR="006F3522" w:rsidRPr="00E9632A">
        <w:rPr>
          <w:rFonts w:ascii="Palatino Linotype" w:hAnsi="Palatino Linotype" w:cs="Arial"/>
          <w:b/>
        </w:rPr>
        <w:t>2364</w:t>
      </w:r>
      <w:r w:rsidR="00BA5008" w:rsidRPr="00E9632A">
        <w:rPr>
          <w:rFonts w:ascii="Palatino Linotype" w:hAnsi="Palatino Linotype" w:cs="Arial"/>
          <w:b/>
        </w:rPr>
        <w:t>/INFOEM/IP/RR/2018</w:t>
      </w:r>
      <w:r w:rsidR="00643CCD" w:rsidRPr="00E9632A">
        <w:rPr>
          <w:rFonts w:ascii="Palatino Linotype" w:hAnsi="Palatino Linotype" w:cs="Arial"/>
        </w:rPr>
        <w:t xml:space="preserve">, </w:t>
      </w:r>
      <w:r w:rsidR="007C1B36" w:rsidRPr="00E9632A">
        <w:rPr>
          <w:rFonts w:ascii="Palatino Linotype" w:hAnsi="Palatino Linotype" w:cs="Arial"/>
        </w:rPr>
        <w:t>interpuesto</w:t>
      </w:r>
      <w:r w:rsidR="00000739" w:rsidRPr="00E9632A">
        <w:rPr>
          <w:rFonts w:ascii="Palatino Linotype" w:hAnsi="Palatino Linotype" w:cs="Arial"/>
        </w:rPr>
        <w:t xml:space="preserve"> por</w:t>
      </w:r>
      <w:r w:rsidR="00F4529A" w:rsidRPr="00E9632A">
        <w:rPr>
          <w:rFonts w:ascii="Palatino Linotype" w:hAnsi="Palatino Linotype" w:cs="Arial"/>
          <w:b/>
        </w:rPr>
        <w:t xml:space="preserve"> </w:t>
      </w:r>
      <w:r w:rsidR="00E065C9" w:rsidRPr="00E9632A">
        <w:rPr>
          <w:rFonts w:ascii="Palatino Linotype" w:hAnsi="Palatino Linotype" w:cs="Arial"/>
          <w:b/>
        </w:rPr>
        <w:t>Xxxxx Xxxxxx Xxxxxxxxxx</w:t>
      </w:r>
      <w:r w:rsidR="003C24C5" w:rsidRPr="00E9632A">
        <w:rPr>
          <w:rFonts w:ascii="Palatino Linotype" w:hAnsi="Palatino Linotype" w:cs="Arial"/>
        </w:rPr>
        <w:t xml:space="preserve"> </w:t>
      </w:r>
      <w:r w:rsidRPr="00E9632A">
        <w:rPr>
          <w:rFonts w:ascii="Palatino Linotype" w:hAnsi="Palatino Linotype" w:cs="Arial"/>
        </w:rPr>
        <w:t>en lo sucesivo</w:t>
      </w:r>
      <w:r w:rsidR="00643CCD" w:rsidRPr="00E9632A">
        <w:rPr>
          <w:rFonts w:ascii="Palatino Linotype" w:hAnsi="Palatino Linotype" w:cs="Arial"/>
          <w:b/>
        </w:rPr>
        <w:t xml:space="preserve"> </w:t>
      </w:r>
      <w:r w:rsidR="00ED5A73" w:rsidRPr="00E9632A">
        <w:rPr>
          <w:rFonts w:ascii="Palatino Linotype" w:hAnsi="Palatino Linotype" w:cs="Arial"/>
        </w:rPr>
        <w:t>l</w:t>
      </w:r>
      <w:r w:rsidR="006F3522" w:rsidRPr="00E9632A">
        <w:rPr>
          <w:rFonts w:ascii="Palatino Linotype" w:hAnsi="Palatino Linotype" w:cs="Arial"/>
        </w:rPr>
        <w:t>a</w:t>
      </w:r>
      <w:r w:rsidR="00B05E70" w:rsidRPr="00E9632A">
        <w:rPr>
          <w:rFonts w:ascii="Palatino Linotype" w:hAnsi="Palatino Linotype" w:cs="Arial"/>
        </w:rPr>
        <w:t xml:space="preserve"> </w:t>
      </w:r>
      <w:r w:rsidR="00B05E70" w:rsidRPr="00E9632A">
        <w:rPr>
          <w:rFonts w:ascii="Palatino Linotype" w:hAnsi="Palatino Linotype" w:cs="Arial"/>
          <w:b/>
        </w:rPr>
        <w:t>RECURRENTE</w:t>
      </w:r>
      <w:r w:rsidRPr="00E9632A">
        <w:rPr>
          <w:rFonts w:ascii="Palatino Linotype" w:hAnsi="Palatino Linotype" w:cs="Arial"/>
          <w:b/>
        </w:rPr>
        <w:t>,</w:t>
      </w:r>
      <w:r w:rsidRPr="00E9632A">
        <w:rPr>
          <w:rFonts w:ascii="Palatino Linotype" w:hAnsi="Palatino Linotype" w:cs="Arial"/>
        </w:rPr>
        <w:t xml:space="preserve"> en contra de</w:t>
      </w:r>
      <w:r w:rsidR="00ED5A73" w:rsidRPr="00E9632A">
        <w:rPr>
          <w:rFonts w:ascii="Palatino Linotype" w:hAnsi="Palatino Linotype" w:cs="Arial"/>
        </w:rPr>
        <w:t xml:space="preserve"> la</w:t>
      </w:r>
      <w:r w:rsidRPr="00E9632A">
        <w:rPr>
          <w:rFonts w:ascii="Palatino Linotype" w:hAnsi="Palatino Linotype" w:cs="Arial"/>
        </w:rPr>
        <w:t xml:space="preserve"> respuesta</w:t>
      </w:r>
      <w:r w:rsidR="009A1B0C" w:rsidRPr="00E9632A">
        <w:rPr>
          <w:rFonts w:ascii="Palatino Linotype" w:hAnsi="Palatino Linotype" w:cs="Arial"/>
        </w:rPr>
        <w:t xml:space="preserve"> a su solicitud</w:t>
      </w:r>
      <w:r w:rsidRPr="00E9632A">
        <w:rPr>
          <w:rFonts w:ascii="Palatino Linotype" w:hAnsi="Palatino Linotype" w:cs="Arial"/>
        </w:rPr>
        <w:t xml:space="preserve"> por</w:t>
      </w:r>
      <w:r w:rsidR="009718EB" w:rsidRPr="00E9632A">
        <w:rPr>
          <w:rFonts w:ascii="Palatino Linotype" w:hAnsi="Palatino Linotype" w:cs="Arial"/>
        </w:rPr>
        <w:t xml:space="preserve"> parte de la </w:t>
      </w:r>
      <w:r w:rsidR="009718EB" w:rsidRPr="00E9632A">
        <w:rPr>
          <w:rFonts w:ascii="Palatino Linotype" w:hAnsi="Palatino Linotype" w:cs="Arial"/>
          <w:b/>
        </w:rPr>
        <w:t xml:space="preserve">Universidad Politécnica del Valle de Toluca, </w:t>
      </w:r>
      <w:r w:rsidRPr="00E9632A">
        <w:rPr>
          <w:rFonts w:ascii="Palatino Linotype" w:hAnsi="Palatino Linotype" w:cs="Arial"/>
        </w:rPr>
        <w:t xml:space="preserve">en lo sucesivo </w:t>
      </w:r>
      <w:r w:rsidR="007A1102" w:rsidRPr="00E9632A">
        <w:rPr>
          <w:rFonts w:ascii="Palatino Linotype" w:hAnsi="Palatino Linotype" w:cs="Arial"/>
        </w:rPr>
        <w:t xml:space="preserve">el </w:t>
      </w:r>
      <w:r w:rsidRPr="00E9632A">
        <w:rPr>
          <w:rFonts w:ascii="Palatino Linotype" w:hAnsi="Palatino Linotype" w:cs="Arial"/>
          <w:b/>
        </w:rPr>
        <w:t xml:space="preserve">SUJETO OBLIGADO, </w:t>
      </w:r>
      <w:r w:rsidRPr="00E9632A">
        <w:rPr>
          <w:rFonts w:ascii="Palatino Linotype" w:hAnsi="Palatino Linotype" w:cs="Arial"/>
        </w:rPr>
        <w:t>se</w:t>
      </w:r>
      <w:r w:rsidR="00E9691F" w:rsidRPr="00E9632A">
        <w:rPr>
          <w:rFonts w:ascii="Palatino Linotype" w:hAnsi="Palatino Linotype" w:cs="Arial"/>
        </w:rPr>
        <w:t xml:space="preserve"> </w:t>
      </w:r>
      <w:r w:rsidRPr="00E9632A">
        <w:rPr>
          <w:rFonts w:ascii="Palatino Linotype" w:hAnsi="Palatino Linotype" w:cs="Arial"/>
        </w:rPr>
        <w:t>procede a dictar la presente resolución con base en lo</w:t>
      </w:r>
      <w:r w:rsidR="00B21DCC" w:rsidRPr="00E9632A">
        <w:rPr>
          <w:rFonts w:ascii="Palatino Linotype" w:hAnsi="Palatino Linotype" w:cs="Arial"/>
        </w:rPr>
        <w:t>s</w:t>
      </w:r>
      <w:r w:rsidRPr="00E9632A">
        <w:rPr>
          <w:rFonts w:ascii="Palatino Linotype" w:hAnsi="Palatino Linotype" w:cs="Arial"/>
        </w:rPr>
        <w:t xml:space="preserve"> siguiente</w:t>
      </w:r>
      <w:r w:rsidR="00B21DCC" w:rsidRPr="00E9632A">
        <w:rPr>
          <w:rFonts w:ascii="Palatino Linotype" w:hAnsi="Palatino Linotype" w:cs="Arial"/>
        </w:rPr>
        <w:t>s</w:t>
      </w:r>
      <w:r w:rsidRPr="00E9632A">
        <w:rPr>
          <w:rFonts w:ascii="Palatino Linotype" w:hAnsi="Palatino Linotype" w:cs="Arial"/>
        </w:rPr>
        <w:t xml:space="preserve">: </w:t>
      </w:r>
    </w:p>
    <w:p w:rsidR="00BD58D9" w:rsidRPr="00E9632A" w:rsidRDefault="002B5536" w:rsidP="00EE43FE">
      <w:pPr>
        <w:spacing w:before="240" w:after="240" w:line="360" w:lineRule="auto"/>
        <w:jc w:val="center"/>
        <w:rPr>
          <w:rFonts w:ascii="Palatino Linotype" w:hAnsi="Palatino Linotype" w:cs="Arial"/>
          <w:b/>
          <w:sz w:val="28"/>
          <w:szCs w:val="28"/>
        </w:rPr>
      </w:pPr>
      <w:r w:rsidRPr="00E9632A">
        <w:rPr>
          <w:rFonts w:ascii="Palatino Linotype" w:hAnsi="Palatino Linotype"/>
          <w:b/>
        </w:rPr>
        <w:t xml:space="preserve">I. </w:t>
      </w:r>
      <w:r w:rsidR="00BD58D9" w:rsidRPr="00E9632A">
        <w:rPr>
          <w:rFonts w:ascii="Palatino Linotype" w:hAnsi="Palatino Linotype"/>
          <w:b/>
        </w:rPr>
        <w:t>A N T E C E D E N T E S</w:t>
      </w:r>
    </w:p>
    <w:p w:rsidR="00D06012" w:rsidRPr="00E9632A" w:rsidRDefault="009F7616" w:rsidP="00EE43FE">
      <w:pPr>
        <w:spacing w:before="240" w:after="240" w:line="360" w:lineRule="auto"/>
        <w:jc w:val="both"/>
        <w:rPr>
          <w:rFonts w:ascii="Palatino Linotype" w:hAnsi="Palatino Linotype" w:cs="Arial"/>
        </w:rPr>
      </w:pPr>
      <w:r w:rsidRPr="00E9632A">
        <w:rPr>
          <w:rFonts w:ascii="Palatino Linotype" w:hAnsi="Palatino Linotype" w:cs="Arial"/>
          <w:b/>
        </w:rPr>
        <w:t>1. Solicitud de acceso a la información.</w:t>
      </w:r>
      <w:r w:rsidRPr="00E9632A">
        <w:rPr>
          <w:rFonts w:ascii="Palatino Linotype" w:hAnsi="Palatino Linotype" w:cs="Arial"/>
        </w:rPr>
        <w:t xml:space="preserve"> </w:t>
      </w:r>
      <w:r w:rsidR="00A46661" w:rsidRPr="00E9632A">
        <w:rPr>
          <w:rFonts w:ascii="Palatino Linotype" w:hAnsi="Palatino Linotype" w:cs="Arial"/>
        </w:rPr>
        <w:t>Con</w:t>
      </w:r>
      <w:r w:rsidR="00B21DCC" w:rsidRPr="00E9632A">
        <w:rPr>
          <w:rFonts w:ascii="Palatino Linotype" w:hAnsi="Palatino Linotype" w:cs="Arial"/>
        </w:rPr>
        <w:t xml:space="preserve"> fecha</w:t>
      </w:r>
      <w:r w:rsidR="00DB6AEF" w:rsidRPr="00E9632A">
        <w:rPr>
          <w:rFonts w:ascii="Palatino Linotype" w:hAnsi="Palatino Linotype" w:cs="Arial"/>
        </w:rPr>
        <w:t xml:space="preserve"> </w:t>
      </w:r>
      <w:r w:rsidR="006F3522" w:rsidRPr="00E9632A">
        <w:rPr>
          <w:rFonts w:ascii="Palatino Linotype" w:hAnsi="Palatino Linotype" w:cs="Arial"/>
          <w:b/>
        </w:rPr>
        <w:t>treinta y uno</w:t>
      </w:r>
      <w:r w:rsidR="00A10677" w:rsidRPr="00E9632A">
        <w:rPr>
          <w:rFonts w:ascii="Palatino Linotype" w:hAnsi="Palatino Linotype" w:cs="Arial"/>
          <w:b/>
        </w:rPr>
        <w:t xml:space="preserve"> </w:t>
      </w:r>
      <w:r w:rsidR="00DB6AEF" w:rsidRPr="00E9632A">
        <w:rPr>
          <w:rFonts w:ascii="Palatino Linotype" w:hAnsi="Palatino Linotype" w:cs="Arial"/>
          <w:b/>
        </w:rPr>
        <w:t xml:space="preserve">de </w:t>
      </w:r>
      <w:r w:rsidR="00ED5A73" w:rsidRPr="00E9632A">
        <w:rPr>
          <w:rFonts w:ascii="Palatino Linotype" w:hAnsi="Palatino Linotype" w:cs="Arial"/>
          <w:b/>
        </w:rPr>
        <w:t>mayo</w:t>
      </w:r>
      <w:r w:rsidR="00DB6AEF" w:rsidRPr="00E9632A">
        <w:rPr>
          <w:rFonts w:ascii="Palatino Linotype" w:hAnsi="Palatino Linotype" w:cs="Arial"/>
          <w:b/>
        </w:rPr>
        <w:t xml:space="preserve"> de d</w:t>
      </w:r>
      <w:r w:rsidR="00D06012" w:rsidRPr="00E9632A">
        <w:rPr>
          <w:rFonts w:ascii="Palatino Linotype" w:hAnsi="Palatino Linotype" w:cs="Arial"/>
          <w:b/>
        </w:rPr>
        <w:t>os mil dieci</w:t>
      </w:r>
      <w:r w:rsidR="00F23C6A" w:rsidRPr="00E9632A">
        <w:rPr>
          <w:rFonts w:ascii="Palatino Linotype" w:hAnsi="Palatino Linotype" w:cs="Arial"/>
          <w:b/>
        </w:rPr>
        <w:t>ocho</w:t>
      </w:r>
      <w:r w:rsidR="00D06012" w:rsidRPr="00E9632A">
        <w:rPr>
          <w:rFonts w:ascii="Palatino Linotype" w:hAnsi="Palatino Linotype" w:cs="Arial"/>
          <w:b/>
        </w:rPr>
        <w:t>,</w:t>
      </w:r>
      <w:r w:rsidR="00D06012" w:rsidRPr="00E9632A">
        <w:rPr>
          <w:rFonts w:ascii="Palatino Linotype" w:hAnsi="Palatino Linotype" w:cs="Arial"/>
        </w:rPr>
        <w:t xml:space="preserve"> </w:t>
      </w:r>
      <w:r w:rsidR="00ED5A73" w:rsidRPr="00E9632A">
        <w:rPr>
          <w:rFonts w:ascii="Palatino Linotype" w:hAnsi="Palatino Linotype" w:cs="Arial"/>
        </w:rPr>
        <w:t>l</w:t>
      </w:r>
      <w:r w:rsidR="006F3522" w:rsidRPr="00E9632A">
        <w:rPr>
          <w:rFonts w:ascii="Palatino Linotype" w:hAnsi="Palatino Linotype" w:cs="Arial"/>
        </w:rPr>
        <w:t>a</w:t>
      </w:r>
      <w:r w:rsidR="00B05E70" w:rsidRPr="00E9632A">
        <w:rPr>
          <w:rFonts w:ascii="Palatino Linotype" w:hAnsi="Palatino Linotype" w:cs="Arial"/>
        </w:rPr>
        <w:t xml:space="preserve"> </w:t>
      </w:r>
      <w:r w:rsidR="002C203A" w:rsidRPr="00E9632A">
        <w:rPr>
          <w:rFonts w:ascii="Palatino Linotype" w:hAnsi="Palatino Linotype" w:cs="Arial"/>
          <w:b/>
        </w:rPr>
        <w:t>Recurrente</w:t>
      </w:r>
      <w:r w:rsidR="00000739" w:rsidRPr="00E9632A">
        <w:rPr>
          <w:rFonts w:ascii="Palatino Linotype" w:hAnsi="Palatino Linotype" w:cs="Arial"/>
          <w:b/>
        </w:rPr>
        <w:t xml:space="preserve"> </w:t>
      </w:r>
      <w:r w:rsidR="00D06012" w:rsidRPr="00E9632A">
        <w:rPr>
          <w:rFonts w:ascii="Palatino Linotype" w:hAnsi="Palatino Linotype" w:cs="Arial"/>
        </w:rPr>
        <w:t>presentó a través del Sistema de Acceso a la Informació</w:t>
      </w:r>
      <w:r w:rsidR="007A1102" w:rsidRPr="00E9632A">
        <w:rPr>
          <w:rFonts w:ascii="Palatino Linotype" w:hAnsi="Palatino Linotype" w:cs="Arial"/>
        </w:rPr>
        <w:t xml:space="preserve">n Mexiquense, en lo subsecuente el </w:t>
      </w:r>
      <w:r w:rsidR="00D06012" w:rsidRPr="00E9632A">
        <w:rPr>
          <w:rFonts w:ascii="Palatino Linotype" w:hAnsi="Palatino Linotype" w:cs="Arial"/>
          <w:b/>
        </w:rPr>
        <w:t>SAIMEX</w:t>
      </w:r>
      <w:r w:rsidR="00D06012" w:rsidRPr="00E9632A">
        <w:rPr>
          <w:rFonts w:ascii="Palatino Linotype" w:hAnsi="Palatino Linotype" w:cs="Arial"/>
        </w:rPr>
        <w:t xml:space="preserve"> ante </w:t>
      </w:r>
      <w:r w:rsidR="007A1102" w:rsidRPr="00E9632A">
        <w:rPr>
          <w:rFonts w:ascii="Palatino Linotype" w:hAnsi="Palatino Linotype" w:cs="Arial"/>
        </w:rPr>
        <w:t xml:space="preserve">el </w:t>
      </w:r>
      <w:r w:rsidR="002C203A" w:rsidRPr="00E9632A">
        <w:rPr>
          <w:rFonts w:ascii="Palatino Linotype" w:hAnsi="Palatino Linotype" w:cs="Arial"/>
          <w:b/>
        </w:rPr>
        <w:t>Sujeto Obligado</w:t>
      </w:r>
      <w:r w:rsidR="00D06012" w:rsidRPr="00E9632A">
        <w:rPr>
          <w:rFonts w:ascii="Palatino Linotype" w:hAnsi="Palatino Linotype" w:cs="Arial"/>
        </w:rPr>
        <w:t>, la solicitud de acceso a la información pública, a la que se le asign</w:t>
      </w:r>
      <w:r w:rsidR="00E07049" w:rsidRPr="00E9632A">
        <w:rPr>
          <w:rFonts w:ascii="Palatino Linotype" w:hAnsi="Palatino Linotype" w:cs="Arial"/>
        </w:rPr>
        <w:t xml:space="preserve">ó el </w:t>
      </w:r>
      <w:r w:rsidR="00D06012" w:rsidRPr="00E9632A">
        <w:rPr>
          <w:rFonts w:ascii="Palatino Linotype" w:hAnsi="Palatino Linotype" w:cs="Arial"/>
        </w:rPr>
        <w:t xml:space="preserve">número </w:t>
      </w:r>
      <w:r w:rsidR="00F018DC" w:rsidRPr="00E9632A">
        <w:rPr>
          <w:rFonts w:ascii="Palatino Linotype" w:hAnsi="Palatino Linotype" w:cs="Arial"/>
          <w:b/>
        </w:rPr>
        <w:t>0</w:t>
      </w:r>
      <w:r w:rsidR="006F3522" w:rsidRPr="00E9632A">
        <w:rPr>
          <w:rFonts w:ascii="Palatino Linotype" w:hAnsi="Palatino Linotype" w:cs="Arial"/>
          <w:b/>
        </w:rPr>
        <w:t>0378</w:t>
      </w:r>
      <w:r w:rsidR="00F018DC" w:rsidRPr="00E9632A">
        <w:rPr>
          <w:rFonts w:ascii="Palatino Linotype" w:hAnsi="Palatino Linotype" w:cs="Arial"/>
          <w:b/>
        </w:rPr>
        <w:t>/</w:t>
      </w:r>
      <w:r w:rsidR="009718EB" w:rsidRPr="00E9632A">
        <w:rPr>
          <w:rFonts w:ascii="Palatino Linotype" w:hAnsi="Palatino Linotype" w:cs="Arial"/>
          <w:b/>
        </w:rPr>
        <w:t>UPVT</w:t>
      </w:r>
      <w:r w:rsidR="00DB6AEF" w:rsidRPr="00E9632A">
        <w:rPr>
          <w:rFonts w:ascii="Palatino Linotype" w:hAnsi="Palatino Linotype" w:cs="Arial"/>
          <w:b/>
        </w:rPr>
        <w:t>/</w:t>
      </w:r>
      <w:r w:rsidR="00F23C6A" w:rsidRPr="00E9632A">
        <w:rPr>
          <w:rFonts w:ascii="Palatino Linotype" w:hAnsi="Palatino Linotype" w:cs="Arial"/>
          <w:b/>
        </w:rPr>
        <w:t>IP/2018</w:t>
      </w:r>
      <w:r w:rsidR="00E07049" w:rsidRPr="00E9632A">
        <w:rPr>
          <w:rFonts w:ascii="Palatino Linotype" w:hAnsi="Palatino Linotype" w:cs="Arial"/>
          <w:b/>
        </w:rPr>
        <w:t xml:space="preserve">, </w:t>
      </w:r>
      <w:r w:rsidR="00D06012" w:rsidRPr="00E9632A">
        <w:rPr>
          <w:rFonts w:ascii="Palatino Linotype" w:hAnsi="Palatino Linotype" w:cs="Arial"/>
        </w:rPr>
        <w:t xml:space="preserve">mediante la cual </w:t>
      </w:r>
      <w:r w:rsidR="00F077F3" w:rsidRPr="00E9632A">
        <w:rPr>
          <w:rFonts w:ascii="Palatino Linotype" w:hAnsi="Palatino Linotype" w:cs="Arial"/>
        </w:rPr>
        <w:t>requirió</w:t>
      </w:r>
      <w:r w:rsidR="00E07049" w:rsidRPr="00E9632A">
        <w:rPr>
          <w:rFonts w:ascii="Palatino Linotype" w:hAnsi="Palatino Linotype" w:cs="Arial"/>
        </w:rPr>
        <w:t xml:space="preserve"> </w:t>
      </w:r>
      <w:r w:rsidR="00EA1279" w:rsidRPr="00E9632A">
        <w:rPr>
          <w:rFonts w:ascii="Palatino Linotype" w:hAnsi="Palatino Linotype" w:cs="Arial"/>
        </w:rPr>
        <w:t xml:space="preserve">la información </w:t>
      </w:r>
      <w:r w:rsidR="00D06012" w:rsidRPr="00E9632A">
        <w:rPr>
          <w:rFonts w:ascii="Palatino Linotype" w:hAnsi="Palatino Linotype" w:cs="Arial"/>
        </w:rPr>
        <w:t xml:space="preserve">siguiente: </w:t>
      </w:r>
    </w:p>
    <w:p w:rsidR="00155944" w:rsidRPr="00E9632A" w:rsidRDefault="00354DB7" w:rsidP="00D90138">
      <w:pPr>
        <w:ind w:left="851" w:right="900"/>
        <w:jc w:val="both"/>
        <w:rPr>
          <w:rFonts w:ascii="Palatino Linotype" w:hAnsi="Palatino Linotype" w:cs="Arial"/>
          <w:b/>
          <w:i/>
          <w:sz w:val="22"/>
          <w:szCs w:val="22"/>
        </w:rPr>
      </w:pPr>
      <w:r w:rsidRPr="00E9632A">
        <w:rPr>
          <w:rFonts w:ascii="Palatino Linotype" w:hAnsi="Palatino Linotype" w:cs="Arial"/>
          <w:i/>
          <w:sz w:val="22"/>
          <w:szCs w:val="22"/>
          <w:lang w:eastAsia="es-MX"/>
        </w:rPr>
        <w:t>“</w:t>
      </w:r>
      <w:r w:rsidR="006F3522" w:rsidRPr="00E9632A">
        <w:rPr>
          <w:rFonts w:ascii="Palatino Linotype" w:hAnsi="Palatino Linotype"/>
          <w:i/>
          <w:sz w:val="22"/>
          <w:szCs w:val="22"/>
        </w:rPr>
        <w:t>En la respuesta a la solicitud 193/2018 dan respuesta a q solo hay una secretaría en rectoria de nombre Emma, al llamar a la universidad contesta en rectoría una Rosario. En la Dirección de Administración y Finanzas no hay nombre de secretaria ni en el Departamento de Recursos Financieros hay listada ninguna secretaria. Evidenciar quienes ocupan los puestos mencionados y dar correctamente la relación de todos los puestos de secretarias y de caracter administrativo, ya que se evidencia que falsean información y violan el derecho de acceso a la información. No que muy transparente Rectora, ya basta de tu corrupción</w:t>
      </w:r>
      <w:r w:rsidR="00C807EF" w:rsidRPr="00E9632A">
        <w:rPr>
          <w:rFonts w:ascii="Palatino Linotype" w:hAnsi="Palatino Linotype" w:cs="Arial"/>
          <w:i/>
          <w:sz w:val="22"/>
          <w:szCs w:val="22"/>
          <w:lang w:eastAsia="es-MX"/>
        </w:rPr>
        <w:t>”</w:t>
      </w:r>
      <w:r w:rsidR="00CA58A7" w:rsidRPr="00E9632A">
        <w:rPr>
          <w:rFonts w:ascii="Palatino Linotype" w:hAnsi="Palatino Linotype" w:cs="Arial"/>
          <w:i/>
          <w:sz w:val="22"/>
          <w:szCs w:val="22"/>
          <w:lang w:eastAsia="es-MX"/>
        </w:rPr>
        <w:t xml:space="preserve"> </w:t>
      </w:r>
      <w:r w:rsidR="00227EE3" w:rsidRPr="00E9632A">
        <w:rPr>
          <w:rFonts w:ascii="Palatino Linotype" w:hAnsi="Palatino Linotype" w:cs="Arial"/>
          <w:i/>
          <w:sz w:val="22"/>
          <w:szCs w:val="22"/>
          <w:lang w:eastAsia="es-MX"/>
        </w:rPr>
        <w:t>(</w:t>
      </w:r>
      <w:r w:rsidR="0078096A" w:rsidRPr="00E9632A">
        <w:rPr>
          <w:rFonts w:ascii="Palatino Linotype" w:hAnsi="Palatino Linotype" w:cs="Arial"/>
          <w:i/>
          <w:sz w:val="22"/>
          <w:szCs w:val="22"/>
          <w:lang w:eastAsia="es-MX"/>
        </w:rPr>
        <w:t>sic)</w:t>
      </w:r>
    </w:p>
    <w:p w:rsidR="00F004E5" w:rsidRPr="00E9632A" w:rsidRDefault="00F004E5" w:rsidP="00EE43FE">
      <w:pPr>
        <w:spacing w:before="240" w:after="240" w:line="360" w:lineRule="auto"/>
        <w:jc w:val="both"/>
        <w:rPr>
          <w:rFonts w:ascii="Palatino Linotype" w:hAnsi="Palatino Linotype" w:cs="Arial"/>
          <w:b/>
          <w:sz w:val="28"/>
          <w:szCs w:val="28"/>
        </w:rPr>
      </w:pPr>
      <w:r w:rsidRPr="00E9632A">
        <w:rPr>
          <w:rFonts w:ascii="Palatino Linotype" w:hAnsi="Palatino Linotype" w:cs="Arial"/>
          <w:b/>
        </w:rPr>
        <w:t>Modalidad de Entrega:</w:t>
      </w:r>
      <w:r w:rsidR="00D90138" w:rsidRPr="00E9632A">
        <w:rPr>
          <w:rFonts w:ascii="Palatino Linotype" w:hAnsi="Palatino Linotype" w:cs="Arial"/>
        </w:rPr>
        <w:t xml:space="preserve"> </w:t>
      </w:r>
      <w:r w:rsidR="003919FD" w:rsidRPr="00E9632A">
        <w:rPr>
          <w:rFonts w:ascii="Palatino Linotype" w:hAnsi="Palatino Linotype" w:cs="Arial"/>
        </w:rPr>
        <w:t>A través de</w:t>
      </w:r>
      <w:r w:rsidR="0016323E" w:rsidRPr="00E9632A">
        <w:rPr>
          <w:rFonts w:ascii="Palatino Linotype" w:hAnsi="Palatino Linotype" w:cs="Arial"/>
        </w:rPr>
        <w:t xml:space="preserve"> SAIMEX</w:t>
      </w:r>
      <w:r w:rsidRPr="00E9632A">
        <w:rPr>
          <w:rFonts w:ascii="Palatino Linotype" w:hAnsi="Palatino Linotype" w:cs="Arial"/>
          <w:b/>
          <w:sz w:val="28"/>
          <w:szCs w:val="28"/>
        </w:rPr>
        <w:t>.</w:t>
      </w:r>
    </w:p>
    <w:p w:rsidR="002A1CB3" w:rsidRPr="00E9632A" w:rsidRDefault="006F3522" w:rsidP="00EE43FE">
      <w:pPr>
        <w:spacing w:before="240" w:after="240" w:line="360" w:lineRule="auto"/>
        <w:jc w:val="both"/>
        <w:rPr>
          <w:rFonts w:ascii="Palatino Linotype" w:hAnsi="Palatino Linotype" w:cs="Arial"/>
          <w:szCs w:val="28"/>
        </w:rPr>
      </w:pPr>
      <w:r w:rsidRPr="00E9632A">
        <w:rPr>
          <w:rFonts w:ascii="Palatino Linotype" w:hAnsi="Palatino Linotype" w:cs="Arial"/>
          <w:szCs w:val="28"/>
        </w:rPr>
        <w:lastRenderedPageBreak/>
        <w:t>La</w:t>
      </w:r>
      <w:r w:rsidR="002A1CB3" w:rsidRPr="00E9632A">
        <w:rPr>
          <w:rFonts w:ascii="Palatino Linotype" w:hAnsi="Palatino Linotype" w:cs="Arial"/>
          <w:szCs w:val="28"/>
        </w:rPr>
        <w:t xml:space="preserve"> </w:t>
      </w:r>
      <w:r w:rsidR="005B0909" w:rsidRPr="00E9632A">
        <w:rPr>
          <w:rFonts w:ascii="Palatino Linotype" w:hAnsi="Palatino Linotype" w:cs="Arial"/>
          <w:b/>
          <w:szCs w:val="28"/>
        </w:rPr>
        <w:t>Recurrente</w:t>
      </w:r>
      <w:r w:rsidR="002A1CB3" w:rsidRPr="00E9632A">
        <w:rPr>
          <w:rFonts w:ascii="Palatino Linotype" w:hAnsi="Palatino Linotype" w:cs="Arial"/>
          <w:szCs w:val="28"/>
        </w:rPr>
        <w:t xml:space="preserve"> no adjuntó archivos a su solicitud. </w:t>
      </w:r>
    </w:p>
    <w:p w:rsidR="0008532C" w:rsidRPr="00E9632A" w:rsidRDefault="006F3522" w:rsidP="0008532C">
      <w:pPr>
        <w:spacing w:before="240" w:after="240" w:line="360" w:lineRule="auto"/>
        <w:jc w:val="both"/>
        <w:rPr>
          <w:rFonts w:ascii="Palatino Linotype" w:hAnsi="Palatino Linotype" w:cs="Arial"/>
          <w:b/>
        </w:rPr>
      </w:pPr>
      <w:r w:rsidRPr="00E9632A">
        <w:rPr>
          <w:rFonts w:ascii="Palatino Linotype" w:hAnsi="Palatino Linotype" w:cs="Arial"/>
          <w:b/>
        </w:rPr>
        <w:t>2</w:t>
      </w:r>
      <w:r w:rsidR="0008532C" w:rsidRPr="00E9632A">
        <w:rPr>
          <w:rFonts w:ascii="Palatino Linotype" w:hAnsi="Palatino Linotype" w:cs="Arial"/>
          <w:b/>
        </w:rPr>
        <w:t xml:space="preserve">. Respuesta. </w:t>
      </w:r>
      <w:r w:rsidR="0008532C" w:rsidRPr="00E9632A">
        <w:rPr>
          <w:rFonts w:ascii="Palatino Linotype" w:hAnsi="Palatino Linotype" w:cs="Arial"/>
        </w:rPr>
        <w:t xml:space="preserve"> Con</w:t>
      </w:r>
      <w:r w:rsidR="0008532C" w:rsidRPr="00E9632A">
        <w:rPr>
          <w:rFonts w:ascii="Palatino Linotype" w:hAnsi="Palatino Linotype"/>
        </w:rPr>
        <w:t xml:space="preserve"> fecha </w:t>
      </w:r>
      <w:r w:rsidRPr="00E9632A">
        <w:rPr>
          <w:rFonts w:ascii="Palatino Linotype" w:hAnsi="Palatino Linotype"/>
          <w:b/>
        </w:rPr>
        <w:t>veintiuno</w:t>
      </w:r>
      <w:r w:rsidR="00A10677" w:rsidRPr="00E9632A">
        <w:rPr>
          <w:rFonts w:ascii="Palatino Linotype" w:hAnsi="Palatino Linotype"/>
          <w:b/>
        </w:rPr>
        <w:t xml:space="preserve"> </w:t>
      </w:r>
      <w:r w:rsidR="0008532C" w:rsidRPr="00E9632A">
        <w:rPr>
          <w:rFonts w:ascii="Palatino Linotype" w:hAnsi="Palatino Linotype"/>
          <w:b/>
        </w:rPr>
        <w:t xml:space="preserve">de </w:t>
      </w:r>
      <w:r w:rsidR="00A10677" w:rsidRPr="00E9632A">
        <w:rPr>
          <w:rFonts w:ascii="Palatino Linotype" w:hAnsi="Palatino Linotype"/>
          <w:b/>
        </w:rPr>
        <w:t>junio</w:t>
      </w:r>
      <w:r w:rsidR="0008532C" w:rsidRPr="00E9632A">
        <w:rPr>
          <w:rFonts w:ascii="Palatino Linotype" w:hAnsi="Palatino Linotype" w:cs="Arial"/>
          <w:b/>
          <w:szCs w:val="28"/>
        </w:rPr>
        <w:t xml:space="preserve"> de dos mil dieciocho</w:t>
      </w:r>
      <w:r w:rsidR="0008532C" w:rsidRPr="00E9632A">
        <w:rPr>
          <w:rFonts w:ascii="Palatino Linotype" w:hAnsi="Palatino Linotype"/>
        </w:rPr>
        <w:t xml:space="preserve">, el Sujeto Obligado envió su respuesta a la solicitud de acceso a la información a través del SAIMEX, sustancialmente en los términos siguientes:   </w:t>
      </w:r>
    </w:p>
    <w:p w:rsidR="0008532C" w:rsidRPr="00E9632A" w:rsidRDefault="00A10677" w:rsidP="006F3522">
      <w:pPr>
        <w:ind w:left="851" w:right="900"/>
        <w:jc w:val="both"/>
        <w:rPr>
          <w:rFonts w:ascii="Palatino Linotype" w:hAnsi="Palatino Linotype" w:cs="Arial"/>
          <w:i/>
          <w:sz w:val="22"/>
          <w:szCs w:val="22"/>
        </w:rPr>
      </w:pPr>
      <w:r w:rsidRPr="00E9632A">
        <w:rPr>
          <w:rFonts w:ascii="Palatino Linotype" w:hAnsi="Palatino Linotype" w:cs="Arial"/>
          <w:i/>
          <w:sz w:val="22"/>
          <w:szCs w:val="22"/>
        </w:rPr>
        <w:t>“</w:t>
      </w:r>
      <w:r w:rsidR="006F3522" w:rsidRPr="00E9632A">
        <w:rPr>
          <w:rFonts w:ascii="Palatino Linotype" w:hAnsi="Palatino Linotype" w:cs="Arial"/>
          <w:i/>
          <w:sz w:val="22"/>
          <w:szCs w:val="22"/>
        </w:rPr>
        <w:t>En atención a la solicitud de información pública registrada con el número de folio 00378/UPVT/IP/2018 que realizó el 31 de mayo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08532C" w:rsidRPr="00E9632A">
        <w:rPr>
          <w:rFonts w:ascii="Palatino Linotype" w:hAnsi="Palatino Linotype" w:cs="Arial"/>
          <w:i/>
          <w:sz w:val="22"/>
          <w:szCs w:val="22"/>
        </w:rPr>
        <w:t>” (sic)</w:t>
      </w:r>
    </w:p>
    <w:p w:rsidR="005F44F4" w:rsidRPr="00E9632A" w:rsidRDefault="0008532C" w:rsidP="000E34AF">
      <w:pPr>
        <w:spacing w:before="240" w:after="240" w:line="360" w:lineRule="auto"/>
        <w:ind w:right="49"/>
        <w:jc w:val="both"/>
        <w:rPr>
          <w:rFonts w:ascii="Palatino Linotype" w:hAnsi="Palatino Linotype" w:cs="Arial"/>
        </w:rPr>
      </w:pPr>
      <w:r w:rsidRPr="00E9632A">
        <w:rPr>
          <w:rFonts w:ascii="Palatino Linotype" w:hAnsi="Palatino Linotype" w:cs="Arial"/>
        </w:rPr>
        <w:t xml:space="preserve">El </w:t>
      </w:r>
      <w:r w:rsidRPr="00E9632A">
        <w:rPr>
          <w:rFonts w:ascii="Palatino Linotype" w:hAnsi="Palatino Linotype" w:cs="Arial"/>
          <w:b/>
        </w:rPr>
        <w:t>Sujeto Obligado</w:t>
      </w:r>
      <w:r w:rsidRPr="00E9632A">
        <w:rPr>
          <w:rFonts w:ascii="Palatino Linotype" w:hAnsi="Palatino Linotype" w:cs="Arial"/>
        </w:rPr>
        <w:t xml:space="preserve"> adjuntó</w:t>
      </w:r>
      <w:r w:rsidR="00733C9F" w:rsidRPr="00E9632A">
        <w:rPr>
          <w:rFonts w:ascii="Palatino Linotype" w:hAnsi="Palatino Linotype" w:cs="Arial"/>
        </w:rPr>
        <w:t xml:space="preserve"> </w:t>
      </w:r>
      <w:r w:rsidRPr="00E9632A">
        <w:rPr>
          <w:rFonts w:ascii="Palatino Linotype" w:hAnsi="Palatino Linotype" w:cs="Arial"/>
        </w:rPr>
        <w:t>los archivos</w:t>
      </w:r>
      <w:r w:rsidR="00742E2B" w:rsidRPr="00E9632A">
        <w:rPr>
          <w:rFonts w:ascii="Palatino Linotype" w:hAnsi="Palatino Linotype" w:cs="Arial"/>
        </w:rPr>
        <w:t>:</w:t>
      </w:r>
      <w:r w:rsidR="004F5FF0" w:rsidRPr="00E9632A">
        <w:rPr>
          <w:rFonts w:ascii="Palatino Linotype" w:hAnsi="Palatino Linotype" w:cs="Arial"/>
        </w:rPr>
        <w:t xml:space="preserve"> </w:t>
      </w:r>
    </w:p>
    <w:p w:rsidR="00A94146" w:rsidRPr="00E9632A" w:rsidRDefault="005F44F4" w:rsidP="000E34AF">
      <w:pPr>
        <w:spacing w:before="240" w:after="240" w:line="360" w:lineRule="auto"/>
        <w:ind w:right="49"/>
        <w:jc w:val="both"/>
        <w:rPr>
          <w:rFonts w:ascii="Palatino Linotype" w:hAnsi="Palatino Linotype" w:cs="Arial"/>
        </w:rPr>
      </w:pPr>
      <w:r w:rsidRPr="00E9632A">
        <w:rPr>
          <w:rFonts w:ascii="Palatino Linotype" w:hAnsi="Palatino Linotype" w:cs="Arial"/>
        </w:rPr>
        <w:t xml:space="preserve">- </w:t>
      </w:r>
      <w:r w:rsidR="000E34AF" w:rsidRPr="00E9632A">
        <w:rPr>
          <w:rFonts w:ascii="Palatino Linotype" w:hAnsi="Palatino Linotype" w:cs="Arial"/>
          <w:i/>
        </w:rPr>
        <w:t>“</w:t>
      </w:r>
      <w:r w:rsidR="004F5FF0" w:rsidRPr="00E9632A">
        <w:rPr>
          <w:rFonts w:ascii="Palatino Linotype" w:hAnsi="Palatino Linotype" w:cs="Arial"/>
          <w:i/>
        </w:rPr>
        <w:t>00378UPVTIP2018.pdf</w:t>
      </w:r>
      <w:r w:rsidR="000E34AF" w:rsidRPr="00E9632A">
        <w:rPr>
          <w:rFonts w:ascii="Palatino Linotype" w:hAnsi="Palatino Linotype" w:cs="Arial"/>
          <w:i/>
        </w:rPr>
        <w:t>”</w:t>
      </w:r>
      <w:r w:rsidR="000E34AF" w:rsidRPr="00E9632A">
        <w:rPr>
          <w:rFonts w:ascii="Palatino Linotype" w:hAnsi="Palatino Linotype" w:cs="Arial"/>
        </w:rPr>
        <w:t xml:space="preserve"> que consiste  en el oficio 205BL14002/415/2018 de fecha veintiuno de junio de 2018, mediante el cual, la Servidora Pública Habilitada del Departamento de Recursos Humanos y Materiales, </w:t>
      </w:r>
      <w:r w:rsidR="00A32052" w:rsidRPr="00E9632A">
        <w:rPr>
          <w:rFonts w:ascii="Palatino Linotype" w:hAnsi="Palatino Linotype" w:cs="Arial"/>
        </w:rPr>
        <w:t xml:space="preserve">informa que </w:t>
      </w:r>
      <w:r w:rsidR="00A94146" w:rsidRPr="00E9632A">
        <w:rPr>
          <w:rFonts w:ascii="Palatino Linotype" w:hAnsi="Palatino Linotype" w:cs="Arial"/>
        </w:rPr>
        <w:t xml:space="preserve">en términos del artículo 12 de la Ley de Transparencia y Acceso a la Información Pública del Estado de México y Municipios y el Manual General de </w:t>
      </w:r>
      <w:r w:rsidR="00A32052" w:rsidRPr="00E9632A">
        <w:rPr>
          <w:rFonts w:ascii="Palatino Linotype" w:hAnsi="Palatino Linotype" w:cs="Arial"/>
        </w:rPr>
        <w:t xml:space="preserve">Organización de la Universidad Politécnica del Valle de Toluca, </w:t>
      </w:r>
      <w:r w:rsidR="00A94146" w:rsidRPr="00E9632A">
        <w:rPr>
          <w:rFonts w:ascii="Palatino Linotype" w:hAnsi="Palatino Linotype" w:cs="Arial"/>
        </w:rPr>
        <w:t>proporciona</w:t>
      </w:r>
      <w:r w:rsidR="00A32052" w:rsidRPr="00E9632A">
        <w:rPr>
          <w:rFonts w:ascii="Palatino Linotype" w:hAnsi="Palatino Linotype" w:cs="Arial"/>
        </w:rPr>
        <w:t xml:space="preserve"> un listado con</w:t>
      </w:r>
      <w:r w:rsidR="00A94146" w:rsidRPr="00E9632A">
        <w:rPr>
          <w:rFonts w:ascii="Palatino Linotype" w:hAnsi="Palatino Linotype" w:cs="Arial"/>
        </w:rPr>
        <w:t xml:space="preserve"> la relación</w:t>
      </w:r>
      <w:r w:rsidR="00A32052" w:rsidRPr="00E9632A">
        <w:rPr>
          <w:rFonts w:ascii="Palatino Linotype" w:hAnsi="Palatino Linotype" w:cs="Arial"/>
        </w:rPr>
        <w:t xml:space="preserve"> del personal administrativo.</w:t>
      </w:r>
    </w:p>
    <w:p w:rsidR="00112434" w:rsidRPr="00E9632A" w:rsidRDefault="005F44F4" w:rsidP="00112434">
      <w:pPr>
        <w:spacing w:before="240" w:after="240" w:line="360" w:lineRule="auto"/>
        <w:ind w:right="49"/>
        <w:jc w:val="both"/>
        <w:rPr>
          <w:rFonts w:ascii="Palatino Linotype" w:hAnsi="Palatino Linotype" w:cs="Arial"/>
        </w:rPr>
      </w:pPr>
      <w:r w:rsidRPr="00E9632A">
        <w:rPr>
          <w:rFonts w:ascii="Palatino Linotype" w:hAnsi="Palatino Linotype" w:cs="Arial"/>
        </w:rPr>
        <w:t>- “</w:t>
      </w:r>
      <w:r w:rsidRPr="00E9632A">
        <w:rPr>
          <w:rFonts w:ascii="Palatino Linotype" w:hAnsi="Palatino Linotype" w:cs="Arial"/>
          <w:i/>
        </w:rPr>
        <w:t>respuesta de la solicitud 309.pdf</w:t>
      </w:r>
      <w:r w:rsidRPr="00E9632A">
        <w:rPr>
          <w:rFonts w:ascii="Palatino Linotype" w:hAnsi="Palatino Linotype" w:cs="Arial"/>
        </w:rPr>
        <w:t>” que consiste en el oficio 205BL16001/1119/2018 de fecha catorce de junio de dos mil dieciocho, que contiene la respuesta proporcionada por la Titular</w:t>
      </w:r>
      <w:r w:rsidR="00112434" w:rsidRPr="00E9632A">
        <w:rPr>
          <w:rFonts w:ascii="Palatino Linotype" w:hAnsi="Palatino Linotype" w:cs="Arial"/>
        </w:rPr>
        <w:t xml:space="preserve"> de la Unidad de Transparencia a una solici</w:t>
      </w:r>
      <w:r w:rsidR="009A0381" w:rsidRPr="00E9632A">
        <w:rPr>
          <w:rFonts w:ascii="Palatino Linotype" w:hAnsi="Palatino Linotype" w:cs="Arial"/>
        </w:rPr>
        <w:t xml:space="preserve">tud diversa a la ingresada por </w:t>
      </w:r>
      <w:r w:rsidR="00112434" w:rsidRPr="00E9632A">
        <w:rPr>
          <w:rFonts w:ascii="Palatino Linotype" w:hAnsi="Palatino Linotype" w:cs="Arial"/>
        </w:rPr>
        <w:t>l</w:t>
      </w:r>
      <w:r w:rsidR="009A0381" w:rsidRPr="00E9632A">
        <w:rPr>
          <w:rFonts w:ascii="Palatino Linotype" w:hAnsi="Palatino Linotype" w:cs="Arial"/>
        </w:rPr>
        <w:t>a</w:t>
      </w:r>
      <w:r w:rsidR="00112434" w:rsidRPr="00E9632A">
        <w:rPr>
          <w:rFonts w:ascii="Palatino Linotype" w:hAnsi="Palatino Linotype" w:cs="Arial"/>
        </w:rPr>
        <w:t xml:space="preserve"> </w:t>
      </w:r>
      <w:r w:rsidRPr="00E9632A">
        <w:rPr>
          <w:rFonts w:ascii="Palatino Linotype" w:hAnsi="Palatino Linotype" w:cs="Arial"/>
        </w:rPr>
        <w:t>Recurrente</w:t>
      </w:r>
      <w:r w:rsidR="00112434" w:rsidRPr="00E9632A">
        <w:rPr>
          <w:rFonts w:ascii="Palatino Linotype" w:hAnsi="Palatino Linotype" w:cs="Arial"/>
        </w:rPr>
        <w:t xml:space="preserve">. </w:t>
      </w:r>
    </w:p>
    <w:p w:rsidR="00362417" w:rsidRPr="00E9632A" w:rsidRDefault="006F3522" w:rsidP="00112434">
      <w:pPr>
        <w:spacing w:before="240" w:after="240" w:line="360" w:lineRule="auto"/>
        <w:ind w:right="49"/>
        <w:jc w:val="both"/>
        <w:rPr>
          <w:rFonts w:ascii="Palatino Linotype" w:hAnsi="Palatino Linotype" w:cs="Arial"/>
        </w:rPr>
      </w:pPr>
      <w:r w:rsidRPr="00E9632A">
        <w:rPr>
          <w:rFonts w:ascii="Palatino Linotype" w:hAnsi="Palatino Linotype" w:cs="Arial"/>
          <w:b/>
          <w:szCs w:val="28"/>
        </w:rPr>
        <w:lastRenderedPageBreak/>
        <w:t>3</w:t>
      </w:r>
      <w:r w:rsidR="009F7616" w:rsidRPr="00E9632A">
        <w:rPr>
          <w:rFonts w:ascii="Palatino Linotype" w:hAnsi="Palatino Linotype" w:cs="Arial"/>
          <w:b/>
          <w:szCs w:val="28"/>
        </w:rPr>
        <w:t xml:space="preserve">. </w:t>
      </w:r>
      <w:r w:rsidR="00122C3F" w:rsidRPr="00E9632A">
        <w:rPr>
          <w:rFonts w:ascii="Palatino Linotype" w:hAnsi="Palatino Linotype" w:cs="Arial"/>
          <w:b/>
          <w:szCs w:val="28"/>
        </w:rPr>
        <w:t>Interposición del recurso de revisión</w:t>
      </w:r>
      <w:r w:rsidR="009F7616" w:rsidRPr="00E9632A">
        <w:rPr>
          <w:rFonts w:ascii="Palatino Linotype" w:hAnsi="Palatino Linotype" w:cs="Arial"/>
          <w:b/>
          <w:szCs w:val="28"/>
        </w:rPr>
        <w:t>.</w:t>
      </w:r>
      <w:r w:rsidR="00362417" w:rsidRPr="00E9632A">
        <w:rPr>
          <w:rFonts w:ascii="Palatino Linotype" w:hAnsi="Palatino Linotype" w:cs="Arial"/>
          <w:b/>
        </w:rPr>
        <w:t xml:space="preserve"> </w:t>
      </w:r>
      <w:r w:rsidR="00993A3C" w:rsidRPr="00E9632A">
        <w:rPr>
          <w:rFonts w:ascii="Palatino Linotype" w:hAnsi="Palatino Linotype" w:cs="Arial"/>
        </w:rPr>
        <w:t xml:space="preserve">Inconforme con los términos de la respuesta emitida </w:t>
      </w:r>
      <w:r w:rsidR="009A1B0C" w:rsidRPr="00E9632A">
        <w:rPr>
          <w:rFonts w:ascii="Palatino Linotype" w:hAnsi="Palatino Linotype" w:cs="Arial"/>
        </w:rPr>
        <w:t xml:space="preserve">por parte del Sujeto Obligado, </w:t>
      </w:r>
      <w:r w:rsidR="00993A3C" w:rsidRPr="00E9632A">
        <w:rPr>
          <w:rFonts w:ascii="Palatino Linotype" w:hAnsi="Palatino Linotype" w:cs="Arial"/>
        </w:rPr>
        <w:t xml:space="preserve">el </w:t>
      </w:r>
      <w:r w:rsidR="009A0381" w:rsidRPr="00E9632A">
        <w:rPr>
          <w:rFonts w:ascii="Palatino Linotype" w:hAnsi="Palatino Linotype" w:cs="Arial"/>
          <w:b/>
        </w:rPr>
        <w:t>veintidós</w:t>
      </w:r>
      <w:r w:rsidR="00993A3C" w:rsidRPr="00E9632A">
        <w:rPr>
          <w:rFonts w:ascii="Palatino Linotype" w:hAnsi="Palatino Linotype" w:cs="Arial"/>
          <w:b/>
        </w:rPr>
        <w:t xml:space="preserve"> de </w:t>
      </w:r>
      <w:r w:rsidR="00975733" w:rsidRPr="00E9632A">
        <w:rPr>
          <w:rFonts w:ascii="Palatino Linotype" w:hAnsi="Palatino Linotype" w:cs="Arial"/>
          <w:b/>
        </w:rPr>
        <w:t xml:space="preserve">junio </w:t>
      </w:r>
      <w:r w:rsidR="00993A3C" w:rsidRPr="00E9632A">
        <w:rPr>
          <w:rFonts w:ascii="Palatino Linotype" w:hAnsi="Palatino Linotype" w:cs="Arial"/>
          <w:b/>
        </w:rPr>
        <w:t>de dos mil dieciocho</w:t>
      </w:r>
      <w:r w:rsidR="00993A3C" w:rsidRPr="00E9632A">
        <w:rPr>
          <w:rFonts w:ascii="Palatino Linotype" w:hAnsi="Palatino Linotype" w:cs="Arial"/>
        </w:rPr>
        <w:t xml:space="preserve"> </w:t>
      </w:r>
      <w:r w:rsidR="00362417" w:rsidRPr="00E9632A">
        <w:rPr>
          <w:rFonts w:ascii="Palatino Linotype" w:hAnsi="Palatino Linotype" w:cs="Arial"/>
        </w:rPr>
        <w:t>l</w:t>
      </w:r>
      <w:r w:rsidR="009A1B0C" w:rsidRPr="00E9632A">
        <w:rPr>
          <w:rFonts w:ascii="Palatino Linotype" w:hAnsi="Palatino Linotype" w:cs="Arial"/>
        </w:rPr>
        <w:t>a</w:t>
      </w:r>
      <w:r w:rsidR="00362417" w:rsidRPr="00E9632A">
        <w:rPr>
          <w:rFonts w:ascii="Palatino Linotype" w:hAnsi="Palatino Linotype" w:cs="Arial"/>
        </w:rPr>
        <w:t xml:space="preserve"> Recurrente interpuso el recurso de revisión a través del </w:t>
      </w:r>
      <w:r w:rsidR="00362417" w:rsidRPr="00E9632A">
        <w:rPr>
          <w:rFonts w:ascii="Palatino Linotype" w:hAnsi="Palatino Linotype" w:cs="Arial"/>
          <w:b/>
        </w:rPr>
        <w:t xml:space="preserve">SAIMEX, </w:t>
      </w:r>
      <w:r w:rsidR="00362417" w:rsidRPr="00E9632A">
        <w:rPr>
          <w:rFonts w:ascii="Palatino Linotype" w:hAnsi="Palatino Linotype" w:cs="Arial"/>
        </w:rPr>
        <w:t xml:space="preserve"> en donde se manifestó de la siguiente manera:</w:t>
      </w:r>
    </w:p>
    <w:p w:rsidR="00335DA7" w:rsidRPr="00E9632A" w:rsidRDefault="00623511" w:rsidP="0088137A">
      <w:pPr>
        <w:spacing w:line="360" w:lineRule="auto"/>
        <w:jc w:val="both"/>
        <w:rPr>
          <w:rFonts w:ascii="Palatino Linotype" w:hAnsi="Palatino Linotype" w:cs="Arial"/>
          <w:b/>
        </w:rPr>
      </w:pPr>
      <w:r w:rsidRPr="00E9632A">
        <w:rPr>
          <w:rFonts w:ascii="Palatino Linotype" w:hAnsi="Palatino Linotype" w:cs="Arial"/>
          <w:b/>
        </w:rPr>
        <w:t>A</w:t>
      </w:r>
      <w:r w:rsidR="00335DA7" w:rsidRPr="00E9632A">
        <w:rPr>
          <w:rFonts w:ascii="Palatino Linotype" w:hAnsi="Palatino Linotype" w:cs="Arial"/>
          <w:b/>
        </w:rPr>
        <w:t>cto impugnado</w:t>
      </w:r>
      <w:r w:rsidR="00E71314" w:rsidRPr="00E9632A">
        <w:rPr>
          <w:rFonts w:ascii="Palatino Linotype" w:hAnsi="Palatino Linotype" w:cs="Arial"/>
          <w:b/>
        </w:rPr>
        <w:t xml:space="preserve">: </w:t>
      </w:r>
    </w:p>
    <w:p w:rsidR="00BB36C1" w:rsidRPr="00E9632A" w:rsidRDefault="00BB36C1" w:rsidP="0088137A">
      <w:pPr>
        <w:spacing w:line="360" w:lineRule="auto"/>
        <w:ind w:left="851" w:right="900"/>
        <w:jc w:val="both"/>
        <w:rPr>
          <w:rFonts w:ascii="Palatino Linotype" w:hAnsi="Palatino Linotype" w:cs="Arial"/>
          <w:i/>
          <w:sz w:val="2"/>
          <w:szCs w:val="22"/>
          <w:lang w:eastAsia="es-MX"/>
        </w:rPr>
      </w:pPr>
    </w:p>
    <w:p w:rsidR="00297161" w:rsidRPr="00E9632A" w:rsidRDefault="00297161" w:rsidP="003919FD">
      <w:pPr>
        <w:ind w:left="851" w:right="900"/>
        <w:jc w:val="both"/>
        <w:rPr>
          <w:rFonts w:ascii="Palatino Linotype" w:hAnsi="Palatino Linotype"/>
          <w:i/>
          <w:sz w:val="22"/>
          <w:szCs w:val="22"/>
          <w:lang w:val="es-MX" w:eastAsia="es-MX"/>
        </w:rPr>
      </w:pPr>
      <w:r w:rsidRPr="00E9632A">
        <w:rPr>
          <w:rFonts w:ascii="Palatino Linotype" w:hAnsi="Palatino Linotype" w:cs="Arial"/>
          <w:i/>
          <w:sz w:val="22"/>
          <w:szCs w:val="22"/>
          <w:lang w:eastAsia="es-MX"/>
        </w:rPr>
        <w:t>“</w:t>
      </w:r>
      <w:r w:rsidR="009A0381" w:rsidRPr="00E9632A">
        <w:rPr>
          <w:rFonts w:ascii="Palatino Linotype" w:hAnsi="Palatino Linotype" w:cs="Arial"/>
          <w:i/>
          <w:sz w:val="22"/>
          <w:szCs w:val="22"/>
          <w:lang w:eastAsia="es-MX"/>
        </w:rPr>
        <w:t>N</w:t>
      </w:r>
      <w:r w:rsidR="009A0381" w:rsidRPr="00E9632A">
        <w:rPr>
          <w:rFonts w:ascii="Palatino Linotype" w:hAnsi="Palatino Linotype"/>
          <w:i/>
          <w:sz w:val="22"/>
          <w:szCs w:val="22"/>
          <w:lang w:val="es-MX" w:eastAsia="es-MX"/>
        </w:rPr>
        <w:t>iegan la información.</w:t>
      </w:r>
      <w:r w:rsidR="00501EC4" w:rsidRPr="00E9632A">
        <w:rPr>
          <w:rFonts w:ascii="Palatino Linotype" w:hAnsi="Palatino Linotype"/>
          <w:i/>
          <w:sz w:val="22"/>
          <w:szCs w:val="22"/>
          <w:lang w:val="es-MX" w:eastAsia="es-MX"/>
        </w:rPr>
        <w:t>”</w:t>
      </w:r>
      <w:r w:rsidR="00C35B78" w:rsidRPr="00E9632A">
        <w:rPr>
          <w:rFonts w:ascii="Palatino Linotype" w:hAnsi="Palatino Linotype" w:cs="Arial"/>
          <w:i/>
          <w:sz w:val="22"/>
          <w:szCs w:val="22"/>
          <w:lang w:eastAsia="es-MX"/>
        </w:rPr>
        <w:t xml:space="preserve"> (</w:t>
      </w:r>
      <w:r w:rsidR="00B63D2E" w:rsidRPr="00E9632A">
        <w:rPr>
          <w:rFonts w:ascii="Palatino Linotype" w:hAnsi="Palatino Linotype" w:cs="Arial"/>
          <w:i/>
          <w:sz w:val="22"/>
          <w:szCs w:val="22"/>
          <w:lang w:eastAsia="es-MX"/>
        </w:rPr>
        <w:t>s</w:t>
      </w:r>
      <w:r w:rsidR="00754AFA" w:rsidRPr="00E9632A">
        <w:rPr>
          <w:rFonts w:ascii="Palatino Linotype" w:hAnsi="Palatino Linotype" w:cs="Arial"/>
          <w:i/>
          <w:sz w:val="22"/>
          <w:szCs w:val="22"/>
          <w:lang w:eastAsia="es-MX"/>
        </w:rPr>
        <w:t>ic)</w:t>
      </w:r>
    </w:p>
    <w:p w:rsidR="00501EC4" w:rsidRPr="00E9632A" w:rsidRDefault="00501EC4" w:rsidP="0088137A">
      <w:pPr>
        <w:spacing w:line="360" w:lineRule="auto"/>
        <w:jc w:val="both"/>
        <w:rPr>
          <w:rFonts w:ascii="Palatino Linotype" w:hAnsi="Palatino Linotype"/>
          <w:sz w:val="2"/>
          <w:lang w:val="es-MX" w:eastAsia="es-MX"/>
        </w:rPr>
      </w:pPr>
    </w:p>
    <w:p w:rsidR="00B63D2E" w:rsidRPr="00E9632A" w:rsidRDefault="00B63D2E" w:rsidP="0088137A">
      <w:pPr>
        <w:spacing w:line="360" w:lineRule="auto"/>
        <w:jc w:val="both"/>
        <w:rPr>
          <w:rFonts w:ascii="Palatino Linotype" w:hAnsi="Palatino Linotype" w:cs="Arial"/>
          <w:b/>
          <w:sz w:val="14"/>
        </w:rPr>
      </w:pPr>
    </w:p>
    <w:p w:rsidR="00297161" w:rsidRPr="00E9632A" w:rsidRDefault="001F1E4F" w:rsidP="0088137A">
      <w:pPr>
        <w:spacing w:line="360" w:lineRule="auto"/>
        <w:jc w:val="both"/>
        <w:rPr>
          <w:rFonts w:ascii="Palatino Linotype" w:hAnsi="Palatino Linotype" w:cs="Arial"/>
        </w:rPr>
      </w:pPr>
      <w:r w:rsidRPr="00E9632A">
        <w:rPr>
          <w:rFonts w:ascii="Palatino Linotype" w:hAnsi="Palatino Linotype" w:cs="Arial"/>
          <w:b/>
        </w:rPr>
        <w:t xml:space="preserve">Y </w:t>
      </w:r>
      <w:r w:rsidR="0083770F" w:rsidRPr="00E9632A">
        <w:rPr>
          <w:rFonts w:ascii="Palatino Linotype" w:hAnsi="Palatino Linotype" w:cs="Arial"/>
          <w:b/>
        </w:rPr>
        <w:t xml:space="preserve"> </w:t>
      </w:r>
      <w:r w:rsidRPr="00E9632A">
        <w:rPr>
          <w:rFonts w:ascii="Palatino Linotype" w:hAnsi="Palatino Linotype" w:cs="Arial"/>
          <w:b/>
        </w:rPr>
        <w:t>R</w:t>
      </w:r>
      <w:r w:rsidR="0054779A" w:rsidRPr="00E9632A">
        <w:rPr>
          <w:rFonts w:ascii="Palatino Linotype" w:hAnsi="Palatino Linotype" w:cs="Arial"/>
          <w:b/>
        </w:rPr>
        <w:t>azones o motivos de inconformidad</w:t>
      </w:r>
      <w:r w:rsidR="0083770F" w:rsidRPr="00E9632A">
        <w:rPr>
          <w:rFonts w:ascii="Palatino Linotype" w:hAnsi="Palatino Linotype" w:cs="Arial"/>
        </w:rPr>
        <w:t>:</w:t>
      </w:r>
    </w:p>
    <w:p w:rsidR="000C096A" w:rsidRPr="00E9632A" w:rsidRDefault="000C096A" w:rsidP="0088137A">
      <w:pPr>
        <w:spacing w:line="360" w:lineRule="auto"/>
        <w:jc w:val="both"/>
        <w:rPr>
          <w:rFonts w:ascii="Palatino Linotype" w:hAnsi="Palatino Linotype" w:cs="Arial"/>
          <w:sz w:val="2"/>
        </w:rPr>
      </w:pPr>
    </w:p>
    <w:p w:rsidR="00297161" w:rsidRPr="00E9632A" w:rsidRDefault="001F1E4F" w:rsidP="003919FD">
      <w:pPr>
        <w:ind w:left="851" w:right="900"/>
        <w:jc w:val="both"/>
        <w:rPr>
          <w:rFonts w:ascii="Palatino Linotype" w:hAnsi="Palatino Linotype"/>
          <w:i/>
          <w:sz w:val="22"/>
          <w:szCs w:val="22"/>
          <w:lang w:val="es-MX" w:eastAsia="es-MX"/>
        </w:rPr>
      </w:pPr>
      <w:r w:rsidRPr="00E9632A">
        <w:rPr>
          <w:rFonts w:ascii="Palatino Linotype" w:hAnsi="Palatino Linotype" w:cs="Arial"/>
          <w:i/>
          <w:sz w:val="22"/>
          <w:szCs w:val="22"/>
          <w:lang w:eastAsia="es-MX"/>
        </w:rPr>
        <w:t xml:space="preserve"> </w:t>
      </w:r>
      <w:r w:rsidR="00297161" w:rsidRPr="00E9632A">
        <w:rPr>
          <w:rFonts w:ascii="Palatino Linotype" w:hAnsi="Palatino Linotype" w:cs="Arial"/>
          <w:i/>
          <w:sz w:val="22"/>
          <w:szCs w:val="22"/>
          <w:lang w:eastAsia="es-MX"/>
        </w:rPr>
        <w:t>“</w:t>
      </w:r>
      <w:r w:rsidR="009A0381" w:rsidRPr="00E9632A">
        <w:rPr>
          <w:rFonts w:ascii="Palatino Linotype" w:hAnsi="Palatino Linotype"/>
          <w:i/>
          <w:sz w:val="22"/>
          <w:szCs w:val="22"/>
          <w:lang w:val="es-MX" w:eastAsia="es-MX"/>
        </w:rPr>
        <w:t>Siguen sin indicar las secretarias de la Dirección de Administración y Finanzas y del Departamento de Recursos Financieros</w:t>
      </w:r>
      <w:r w:rsidR="00C97118" w:rsidRPr="00E9632A">
        <w:rPr>
          <w:rFonts w:ascii="Palatino Linotype" w:hAnsi="Palatino Linotype"/>
          <w:i/>
          <w:sz w:val="22"/>
          <w:szCs w:val="22"/>
          <w:lang w:val="es-MX" w:eastAsia="es-MX"/>
        </w:rPr>
        <w:t>.</w:t>
      </w:r>
      <w:r w:rsidR="00222777" w:rsidRPr="00E9632A">
        <w:rPr>
          <w:rFonts w:ascii="Palatino Linotype" w:hAnsi="Palatino Linotype"/>
          <w:i/>
          <w:sz w:val="22"/>
          <w:szCs w:val="22"/>
        </w:rPr>
        <w:t xml:space="preserve">” </w:t>
      </w:r>
      <w:r w:rsidR="00B63D2E" w:rsidRPr="00E9632A">
        <w:rPr>
          <w:rFonts w:ascii="Palatino Linotype" w:hAnsi="Palatino Linotype" w:cs="Arial"/>
          <w:i/>
          <w:sz w:val="22"/>
          <w:szCs w:val="22"/>
          <w:lang w:eastAsia="es-MX"/>
        </w:rPr>
        <w:t>(s</w:t>
      </w:r>
      <w:r w:rsidR="00D425F6" w:rsidRPr="00E9632A">
        <w:rPr>
          <w:rFonts w:ascii="Palatino Linotype" w:hAnsi="Palatino Linotype" w:cs="Arial"/>
          <w:i/>
          <w:sz w:val="22"/>
          <w:szCs w:val="22"/>
          <w:lang w:eastAsia="es-MX"/>
        </w:rPr>
        <w:t>ic)</w:t>
      </w:r>
    </w:p>
    <w:p w:rsidR="008F4063" w:rsidRPr="00E9632A"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E9632A">
        <w:rPr>
          <w:rFonts w:ascii="Palatino Linotype" w:hAnsi="Palatino Linotype" w:cs="Arial"/>
          <w:b/>
          <w:lang w:eastAsia="es-MX"/>
        </w:rPr>
        <w:t xml:space="preserve">Anexos: </w:t>
      </w:r>
      <w:r w:rsidR="00B94529" w:rsidRPr="00E9632A">
        <w:rPr>
          <w:rFonts w:ascii="Palatino Linotype" w:hAnsi="Palatino Linotype" w:cs="Arial"/>
          <w:lang w:eastAsia="es-MX"/>
        </w:rPr>
        <w:t>La</w:t>
      </w:r>
      <w:r w:rsidR="00E51D4C" w:rsidRPr="00E9632A">
        <w:rPr>
          <w:rFonts w:ascii="Palatino Linotype" w:hAnsi="Palatino Linotype" w:cs="Arial"/>
          <w:lang w:eastAsia="es-MX"/>
        </w:rPr>
        <w:t xml:space="preserve"> Recurrente</w:t>
      </w:r>
      <w:r w:rsidR="00501EC4" w:rsidRPr="00E9632A">
        <w:rPr>
          <w:rFonts w:ascii="Palatino Linotype" w:hAnsi="Palatino Linotype" w:cs="Arial"/>
          <w:lang w:eastAsia="es-MX"/>
        </w:rPr>
        <w:t xml:space="preserve"> </w:t>
      </w:r>
      <w:r w:rsidR="00C97118" w:rsidRPr="00E9632A">
        <w:rPr>
          <w:rFonts w:ascii="Palatino Linotype" w:hAnsi="Palatino Linotype" w:cs="Arial"/>
          <w:lang w:eastAsia="es-MX"/>
        </w:rPr>
        <w:t xml:space="preserve">no </w:t>
      </w:r>
      <w:r w:rsidR="002C7087" w:rsidRPr="00E9632A">
        <w:rPr>
          <w:rFonts w:ascii="Palatino Linotype" w:hAnsi="Palatino Linotype" w:cs="Arial"/>
          <w:lang w:eastAsia="es-MX"/>
        </w:rPr>
        <w:t>adjuntó</w:t>
      </w:r>
      <w:r w:rsidR="00037904" w:rsidRPr="00E9632A">
        <w:rPr>
          <w:rFonts w:ascii="Palatino Linotype" w:hAnsi="Palatino Linotype" w:cs="Arial"/>
          <w:lang w:eastAsia="es-MX"/>
        </w:rPr>
        <w:t xml:space="preserve"> archivos</w:t>
      </w:r>
      <w:r w:rsidR="00C97118" w:rsidRPr="00E9632A">
        <w:rPr>
          <w:rFonts w:ascii="Palatino Linotype" w:hAnsi="Palatino Linotype" w:cs="Arial"/>
          <w:lang w:eastAsia="es-MX"/>
        </w:rPr>
        <w:t xml:space="preserve">. </w:t>
      </w:r>
    </w:p>
    <w:p w:rsidR="00060185" w:rsidRPr="00E9632A" w:rsidRDefault="006F3522" w:rsidP="00EE43FE">
      <w:pPr>
        <w:spacing w:before="240" w:after="240" w:line="360" w:lineRule="auto"/>
        <w:jc w:val="both"/>
        <w:rPr>
          <w:rFonts w:ascii="Palatino Linotype" w:hAnsi="Palatino Linotype"/>
        </w:rPr>
      </w:pPr>
      <w:r w:rsidRPr="00E9632A">
        <w:rPr>
          <w:rFonts w:ascii="Palatino Linotype" w:hAnsi="Palatino Linotype" w:cs="Arial"/>
          <w:b/>
        </w:rPr>
        <w:t>4</w:t>
      </w:r>
      <w:r w:rsidR="002426FE" w:rsidRPr="00E9632A">
        <w:rPr>
          <w:rFonts w:ascii="Palatino Linotype" w:hAnsi="Palatino Linotype" w:cs="Arial"/>
          <w:b/>
        </w:rPr>
        <w:t xml:space="preserve">. </w:t>
      </w:r>
      <w:r w:rsidR="002426FE" w:rsidRPr="00E9632A">
        <w:rPr>
          <w:rFonts w:ascii="Palatino Linotype" w:eastAsia="Calibri" w:hAnsi="Palatino Linotype" w:cs="Arial"/>
          <w:b/>
        </w:rPr>
        <w:t>Turno.</w:t>
      </w:r>
      <w:r w:rsidR="002426FE" w:rsidRPr="00E9632A">
        <w:rPr>
          <w:rFonts w:ascii="Palatino Linotype" w:eastAsia="Calibri" w:hAnsi="Palatino Linotype" w:cs="Arial"/>
          <w:b/>
          <w:sz w:val="28"/>
          <w:szCs w:val="28"/>
        </w:rPr>
        <w:t xml:space="preserve"> </w:t>
      </w:r>
      <w:r w:rsidR="00F5055E" w:rsidRPr="00E9632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E9632A">
        <w:rPr>
          <w:rFonts w:ascii="Palatino Linotype" w:hAnsi="Palatino Linotype" w:cs="Arial"/>
        </w:rPr>
        <w:t>al</w:t>
      </w:r>
      <w:r w:rsidR="00F5055E" w:rsidRPr="00E9632A">
        <w:rPr>
          <w:rFonts w:ascii="Palatino Linotype" w:eastAsia="Calibri" w:hAnsi="Palatino Linotype" w:cs="Arial"/>
        </w:rPr>
        <w:t xml:space="preserve"> Comisionado </w:t>
      </w:r>
      <w:r w:rsidR="00F5055E" w:rsidRPr="00E9632A">
        <w:rPr>
          <w:rFonts w:ascii="Palatino Linotype" w:eastAsia="Calibri" w:hAnsi="Palatino Linotype" w:cs="Arial"/>
          <w:b/>
        </w:rPr>
        <w:t>Javier Martínez Cruz</w:t>
      </w:r>
      <w:r w:rsidR="00F7007F" w:rsidRPr="00E9632A">
        <w:rPr>
          <w:rFonts w:ascii="Palatino Linotype" w:eastAsia="Calibri" w:hAnsi="Palatino Linotype" w:cs="Arial"/>
          <w:b/>
        </w:rPr>
        <w:t xml:space="preserve">, </w:t>
      </w:r>
      <w:r w:rsidR="00F7007F" w:rsidRPr="00E9632A">
        <w:rPr>
          <w:rFonts w:ascii="Palatino Linotype" w:hAnsi="Palatino Linotype"/>
        </w:rPr>
        <w:t>a efecto de que analizara sobre su admisión o su desechamiento.</w:t>
      </w:r>
    </w:p>
    <w:p w:rsidR="002E0D1C" w:rsidRPr="00E9632A" w:rsidRDefault="006F3522" w:rsidP="00EE43FE">
      <w:pPr>
        <w:spacing w:before="240" w:after="240" w:line="360" w:lineRule="auto"/>
        <w:jc w:val="both"/>
        <w:rPr>
          <w:rFonts w:ascii="Palatino Linotype" w:hAnsi="Palatino Linotype" w:cs="Arial"/>
        </w:rPr>
      </w:pPr>
      <w:r w:rsidRPr="00E9632A">
        <w:rPr>
          <w:rFonts w:ascii="Palatino Linotype" w:hAnsi="Palatino Linotype" w:cs="Arial"/>
          <w:b/>
        </w:rPr>
        <w:t>5</w:t>
      </w:r>
      <w:r w:rsidR="00F5055E" w:rsidRPr="00E9632A">
        <w:rPr>
          <w:rFonts w:ascii="Palatino Linotype" w:hAnsi="Palatino Linotype" w:cs="Arial"/>
          <w:b/>
        </w:rPr>
        <w:t>.</w:t>
      </w:r>
      <w:r w:rsidR="00F5055E" w:rsidRPr="00E9632A">
        <w:rPr>
          <w:rFonts w:ascii="Palatino Linotype" w:hAnsi="Palatino Linotype" w:cs="Arial"/>
          <w:b/>
          <w:i/>
        </w:rPr>
        <w:t xml:space="preserve"> </w:t>
      </w:r>
      <w:r w:rsidR="00F5055E" w:rsidRPr="00E9632A">
        <w:rPr>
          <w:rFonts w:ascii="Palatino Linotype" w:hAnsi="Palatino Linotype" w:cs="Arial"/>
          <w:b/>
        </w:rPr>
        <w:t>Admisión del Recurso</w:t>
      </w:r>
      <w:r w:rsidR="00F7007F" w:rsidRPr="00E9632A">
        <w:rPr>
          <w:rFonts w:ascii="Palatino Linotype" w:hAnsi="Palatino Linotype" w:cs="Arial"/>
          <w:b/>
        </w:rPr>
        <w:t xml:space="preserve"> de revisión</w:t>
      </w:r>
      <w:r w:rsidR="00F5055E" w:rsidRPr="00E9632A">
        <w:rPr>
          <w:rFonts w:ascii="Palatino Linotype" w:hAnsi="Palatino Linotype" w:cs="Arial"/>
          <w:b/>
        </w:rPr>
        <w:t>.</w:t>
      </w:r>
      <w:r w:rsidR="00F5055E" w:rsidRPr="00E9632A">
        <w:rPr>
          <w:rFonts w:ascii="Palatino Linotype" w:hAnsi="Palatino Linotype" w:cs="Arial"/>
          <w:sz w:val="28"/>
          <w:szCs w:val="28"/>
        </w:rPr>
        <w:t xml:space="preserve"> </w:t>
      </w:r>
      <w:r w:rsidR="00C03E00" w:rsidRPr="00E9632A">
        <w:rPr>
          <w:rFonts w:ascii="Palatino Linotype" w:hAnsi="Palatino Linotype" w:cs="Arial"/>
          <w:szCs w:val="28"/>
        </w:rPr>
        <w:t>Con</w:t>
      </w:r>
      <w:r w:rsidR="00707B32" w:rsidRPr="00E9632A">
        <w:rPr>
          <w:rFonts w:ascii="Palatino Linotype" w:hAnsi="Palatino Linotype" w:cs="Arial"/>
        </w:rPr>
        <w:t xml:space="preserve"> fecha</w:t>
      </w:r>
      <w:r w:rsidR="00F5055E" w:rsidRPr="00E9632A">
        <w:rPr>
          <w:rFonts w:ascii="Palatino Linotype" w:hAnsi="Palatino Linotype" w:cs="Arial"/>
          <w:b/>
        </w:rPr>
        <w:t xml:space="preserve"> </w:t>
      </w:r>
      <w:r w:rsidR="009A0381" w:rsidRPr="00E9632A">
        <w:rPr>
          <w:rFonts w:ascii="Palatino Linotype" w:hAnsi="Palatino Linotype" w:cs="Arial"/>
          <w:b/>
        </w:rPr>
        <w:t>veintiocho</w:t>
      </w:r>
      <w:r w:rsidR="003C636E" w:rsidRPr="00E9632A">
        <w:rPr>
          <w:rFonts w:ascii="Palatino Linotype" w:hAnsi="Palatino Linotype" w:cs="Arial"/>
          <w:b/>
        </w:rPr>
        <w:t xml:space="preserve"> </w:t>
      </w:r>
      <w:r w:rsidR="009E283D" w:rsidRPr="00E9632A">
        <w:rPr>
          <w:rFonts w:ascii="Palatino Linotype" w:hAnsi="Palatino Linotype" w:cs="Arial"/>
          <w:b/>
        </w:rPr>
        <w:t xml:space="preserve">de </w:t>
      </w:r>
      <w:r w:rsidR="00975733" w:rsidRPr="00E9632A">
        <w:rPr>
          <w:rFonts w:ascii="Palatino Linotype" w:hAnsi="Palatino Linotype" w:cs="Arial"/>
          <w:b/>
        </w:rPr>
        <w:t>junio</w:t>
      </w:r>
      <w:r w:rsidR="00F7007F" w:rsidRPr="00E9632A">
        <w:rPr>
          <w:rFonts w:ascii="Palatino Linotype" w:hAnsi="Palatino Linotype" w:cs="Arial"/>
          <w:b/>
        </w:rPr>
        <w:t xml:space="preserve"> </w:t>
      </w:r>
      <w:r w:rsidR="00F5055E" w:rsidRPr="00E9632A">
        <w:rPr>
          <w:rFonts w:ascii="Palatino Linotype" w:hAnsi="Palatino Linotype" w:cs="Arial"/>
          <w:b/>
        </w:rPr>
        <w:t>de dos mil dieci</w:t>
      </w:r>
      <w:r w:rsidR="00F7007F" w:rsidRPr="00E9632A">
        <w:rPr>
          <w:rFonts w:ascii="Palatino Linotype" w:hAnsi="Palatino Linotype" w:cs="Arial"/>
          <w:b/>
        </w:rPr>
        <w:t xml:space="preserve">ocho, </w:t>
      </w:r>
      <w:r w:rsidR="00F7007F" w:rsidRPr="00E9632A">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F7007F" w:rsidRPr="00E9632A">
        <w:rPr>
          <w:rFonts w:ascii="Palatino Linotype" w:hAnsi="Palatino Linotype" w:cs="Arial"/>
        </w:rPr>
        <w:lastRenderedPageBreak/>
        <w:t>conveniente, ofrecieran pruebas, formularan alegatos y el Sujeto Obligado presentara su informe justificado.</w:t>
      </w:r>
    </w:p>
    <w:p w:rsidR="005A0A08" w:rsidRPr="00E9632A" w:rsidRDefault="006F3522" w:rsidP="004D16E0">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E9632A">
        <w:rPr>
          <w:rFonts w:ascii="Palatino Linotype" w:hAnsi="Palatino Linotype" w:cs="Arial"/>
          <w:b/>
        </w:rPr>
        <w:t>6</w:t>
      </w:r>
      <w:r w:rsidR="004946EA" w:rsidRPr="00E9632A">
        <w:rPr>
          <w:rFonts w:ascii="Palatino Linotype" w:hAnsi="Palatino Linotype" w:cs="Arial"/>
          <w:b/>
        </w:rPr>
        <w:t xml:space="preserve">. </w:t>
      </w:r>
      <w:r w:rsidR="00ED7CEC" w:rsidRPr="00E9632A">
        <w:rPr>
          <w:rFonts w:ascii="Palatino Linotype" w:hAnsi="Palatino Linotype" w:cs="Arial"/>
          <w:b/>
        </w:rPr>
        <w:t>Manifestaciones</w:t>
      </w:r>
      <w:r w:rsidR="00934831" w:rsidRPr="00E9632A">
        <w:rPr>
          <w:rFonts w:ascii="Palatino Linotype" w:hAnsi="Palatino Linotype" w:cs="Arial"/>
        </w:rPr>
        <w:t>.</w:t>
      </w:r>
      <w:r w:rsidR="000D2AC1" w:rsidRPr="00E9632A">
        <w:rPr>
          <w:rFonts w:ascii="Palatino Linotype" w:hAnsi="Palatino Linotype" w:cs="Arial"/>
          <w:sz w:val="28"/>
        </w:rPr>
        <w:t xml:space="preserve"> </w:t>
      </w:r>
      <w:r w:rsidR="004D16E0" w:rsidRPr="00E9632A">
        <w:rPr>
          <w:rFonts w:ascii="Palatino Linotype" w:hAnsi="Palatino Linotype" w:cs="Arial"/>
        </w:rPr>
        <w:t xml:space="preserve">Con fecha </w:t>
      </w:r>
      <w:r w:rsidR="004D16E0" w:rsidRPr="00E9632A">
        <w:rPr>
          <w:rFonts w:ascii="Palatino Linotype" w:hAnsi="Palatino Linotype" w:cs="Arial"/>
          <w:b/>
        </w:rPr>
        <w:t xml:space="preserve">nueve de </w:t>
      </w:r>
      <w:r w:rsidR="009A0381" w:rsidRPr="00E9632A">
        <w:rPr>
          <w:rFonts w:ascii="Palatino Linotype" w:hAnsi="Palatino Linotype" w:cs="Arial"/>
          <w:b/>
        </w:rPr>
        <w:t>jul</w:t>
      </w:r>
      <w:r w:rsidR="00975733" w:rsidRPr="00E9632A">
        <w:rPr>
          <w:rFonts w:ascii="Palatino Linotype" w:hAnsi="Palatino Linotype" w:cs="Arial"/>
          <w:b/>
        </w:rPr>
        <w:t>io</w:t>
      </w:r>
      <w:r w:rsidR="004D16E0" w:rsidRPr="00E9632A">
        <w:rPr>
          <w:rFonts w:ascii="Palatino Linotype" w:hAnsi="Palatino Linotype" w:cs="Arial"/>
          <w:b/>
        </w:rPr>
        <w:t xml:space="preserve"> de dos mil dieciocho </w:t>
      </w:r>
      <w:r w:rsidR="004D16E0" w:rsidRPr="00E9632A">
        <w:rPr>
          <w:rFonts w:ascii="Palatino Linotype" w:hAnsi="Palatino Linotype" w:cs="Arial"/>
        </w:rPr>
        <w:t>el Sujeto Obligado envió a través de SAIMEX, su Informe Justificado</w:t>
      </w:r>
      <w:r w:rsidR="005A0A08" w:rsidRPr="00E9632A">
        <w:rPr>
          <w:rFonts w:ascii="Palatino Linotype" w:hAnsi="Palatino Linotype" w:cs="Arial"/>
        </w:rPr>
        <w:t xml:space="preserve"> a través del cual, </w:t>
      </w:r>
      <w:r w:rsidR="004D16E0" w:rsidRPr="00E9632A">
        <w:rPr>
          <w:rFonts w:ascii="Palatino Linotype" w:eastAsia="Calibri" w:hAnsi="Palatino Linotype" w:cs="Arial"/>
          <w:lang w:val="es-MX" w:eastAsia="en-US"/>
        </w:rPr>
        <w:t>con relación al acto impugnado</w:t>
      </w:r>
      <w:r w:rsidR="005A0A08" w:rsidRPr="00E9632A">
        <w:rPr>
          <w:rFonts w:ascii="Palatino Linotype" w:eastAsia="Calibri" w:hAnsi="Palatino Linotype" w:cs="Arial"/>
          <w:lang w:val="es-MX" w:eastAsia="en-US"/>
        </w:rPr>
        <w:t xml:space="preserve"> y motivos de inconformidad de</w:t>
      </w:r>
      <w:r w:rsidR="009A0381" w:rsidRPr="00E9632A">
        <w:rPr>
          <w:rFonts w:ascii="Palatino Linotype" w:eastAsia="Calibri" w:hAnsi="Palatino Linotype" w:cs="Arial"/>
          <w:lang w:val="es-MX" w:eastAsia="en-US"/>
        </w:rPr>
        <w:t xml:space="preserve"> </w:t>
      </w:r>
      <w:r w:rsidR="005A0A08" w:rsidRPr="00E9632A">
        <w:rPr>
          <w:rFonts w:ascii="Palatino Linotype" w:eastAsia="Calibri" w:hAnsi="Palatino Linotype" w:cs="Arial"/>
          <w:lang w:val="es-MX" w:eastAsia="en-US"/>
        </w:rPr>
        <w:t>l</w:t>
      </w:r>
      <w:r w:rsidR="009A0381" w:rsidRPr="00E9632A">
        <w:rPr>
          <w:rFonts w:ascii="Palatino Linotype" w:eastAsia="Calibri" w:hAnsi="Palatino Linotype" w:cs="Arial"/>
          <w:lang w:val="es-MX" w:eastAsia="en-US"/>
        </w:rPr>
        <w:t>a</w:t>
      </w:r>
      <w:r w:rsidR="004D16E0" w:rsidRPr="00E9632A">
        <w:rPr>
          <w:rFonts w:ascii="Palatino Linotype" w:eastAsia="Calibri" w:hAnsi="Palatino Linotype" w:cs="Arial"/>
          <w:lang w:val="es-MX" w:eastAsia="en-US"/>
        </w:rPr>
        <w:t xml:space="preserve"> Recurrente manifestó</w:t>
      </w:r>
      <w:r w:rsidR="00725945" w:rsidRPr="00E9632A">
        <w:rPr>
          <w:rFonts w:ascii="Palatino Linotype" w:eastAsia="Calibri" w:hAnsi="Palatino Linotype" w:cs="Arial"/>
          <w:lang w:val="es-MX" w:eastAsia="en-US"/>
        </w:rPr>
        <w:t xml:space="preserve"> sustancialmente </w:t>
      </w:r>
      <w:r w:rsidR="007B42B3" w:rsidRPr="00E9632A">
        <w:rPr>
          <w:rFonts w:ascii="Palatino Linotype" w:eastAsia="Calibri" w:hAnsi="Palatino Linotype" w:cs="Arial"/>
          <w:lang w:val="es-MX" w:eastAsia="en-US"/>
        </w:rPr>
        <w:t xml:space="preserve">que </w:t>
      </w:r>
      <w:r w:rsidR="005A0A08" w:rsidRPr="00E9632A">
        <w:rPr>
          <w:rFonts w:ascii="Palatino Linotype" w:eastAsia="Calibri" w:hAnsi="Palatino Linotype" w:cs="Arial"/>
          <w:lang w:val="es-MX" w:eastAsia="en-US"/>
        </w:rPr>
        <w:t>no se negó la información respecto de la solicitud de información, ya que el servidor público habilitado dio respuesta en tiempo y forma, conforme a lo solicitado por el peticionario, motivo por el cual se confirmó la respuesta proporcionada.</w:t>
      </w:r>
    </w:p>
    <w:p w:rsidR="00575798" w:rsidRPr="00E9632A" w:rsidRDefault="00575798" w:rsidP="00575798">
      <w:pPr>
        <w:spacing w:before="240" w:after="240" w:line="360" w:lineRule="auto"/>
        <w:jc w:val="both"/>
        <w:rPr>
          <w:rFonts w:ascii="Palatino Linotype" w:hAnsi="Palatino Linotype" w:cs="Arial"/>
        </w:rPr>
      </w:pPr>
      <w:r w:rsidRPr="00E9632A">
        <w:rPr>
          <w:rFonts w:ascii="Palatino Linotype" w:hAnsi="Palatino Linotype" w:cs="Arial"/>
        </w:rPr>
        <w:t>Documento que</w:t>
      </w:r>
      <w:r w:rsidR="005A0A08" w:rsidRPr="00E9632A">
        <w:rPr>
          <w:rFonts w:ascii="Palatino Linotype" w:hAnsi="Palatino Linotype" w:cs="Arial"/>
        </w:rPr>
        <w:t xml:space="preserve"> no </w:t>
      </w:r>
      <w:r w:rsidRPr="00E9632A">
        <w:rPr>
          <w:rFonts w:ascii="Palatino Linotype" w:hAnsi="Palatino Linotype" w:cs="Arial"/>
        </w:rPr>
        <w:t>fue puesto a la vista de</w:t>
      </w:r>
      <w:r w:rsidR="009A0381" w:rsidRPr="00E9632A">
        <w:rPr>
          <w:rFonts w:ascii="Palatino Linotype" w:hAnsi="Palatino Linotype" w:cs="Arial"/>
        </w:rPr>
        <w:t xml:space="preserve"> </w:t>
      </w:r>
      <w:r w:rsidR="005A0A08" w:rsidRPr="00E9632A">
        <w:rPr>
          <w:rFonts w:ascii="Palatino Linotype" w:hAnsi="Palatino Linotype" w:cs="Arial"/>
        </w:rPr>
        <w:t>l</w:t>
      </w:r>
      <w:r w:rsidR="009A0381" w:rsidRPr="00E9632A">
        <w:rPr>
          <w:rFonts w:ascii="Palatino Linotype" w:hAnsi="Palatino Linotype" w:cs="Arial"/>
        </w:rPr>
        <w:t>a</w:t>
      </w:r>
      <w:r w:rsidRPr="00E9632A">
        <w:rPr>
          <w:rFonts w:ascii="Palatino Linotype" w:hAnsi="Palatino Linotype" w:cs="Arial"/>
        </w:rPr>
        <w:t xml:space="preserve"> Recurrente,</w:t>
      </w:r>
      <w:r w:rsidR="005A0A08" w:rsidRPr="00E9632A">
        <w:rPr>
          <w:rFonts w:ascii="Palatino Linotype" w:hAnsi="Palatino Linotype" w:cs="Arial"/>
        </w:rPr>
        <w:t xml:space="preserve"> en razón de que al confirmar la respuesta,  no aportó contenido novedoso que permitiera un mejor proveer en la resolución del presente recurso</w:t>
      </w:r>
      <w:r w:rsidRPr="00E9632A">
        <w:rPr>
          <w:rFonts w:ascii="Palatino Linotype" w:hAnsi="Palatino Linotype" w:cs="Arial"/>
        </w:rPr>
        <w:t>.</w:t>
      </w:r>
    </w:p>
    <w:p w:rsidR="003B1E5A" w:rsidRPr="00E9632A" w:rsidRDefault="009A0381" w:rsidP="00575798">
      <w:pPr>
        <w:spacing w:before="240" w:after="240" w:line="360" w:lineRule="auto"/>
        <w:jc w:val="both"/>
        <w:rPr>
          <w:rFonts w:ascii="Palatino Linotype" w:hAnsi="Palatino Linotype" w:cs="Arial"/>
        </w:rPr>
      </w:pPr>
      <w:r w:rsidRPr="00E9632A">
        <w:rPr>
          <w:rFonts w:ascii="Palatino Linotype" w:hAnsi="Palatino Linotype" w:cs="Arial"/>
        </w:rPr>
        <w:t xml:space="preserve">Por su parte, </w:t>
      </w:r>
      <w:r w:rsidR="003B1E5A" w:rsidRPr="00E9632A">
        <w:rPr>
          <w:rFonts w:ascii="Palatino Linotype" w:hAnsi="Palatino Linotype" w:cs="Arial"/>
        </w:rPr>
        <w:t>l</w:t>
      </w:r>
      <w:r w:rsidRPr="00E9632A">
        <w:rPr>
          <w:rFonts w:ascii="Palatino Linotype" w:hAnsi="Palatino Linotype" w:cs="Arial"/>
        </w:rPr>
        <w:t>a</w:t>
      </w:r>
      <w:r w:rsidR="00BD018D" w:rsidRPr="00E9632A">
        <w:rPr>
          <w:rFonts w:ascii="Palatino Linotype" w:hAnsi="Palatino Linotype" w:cs="Arial"/>
        </w:rPr>
        <w:t xml:space="preserve"> recurrente fue omisa</w:t>
      </w:r>
      <w:r w:rsidR="003B1E5A" w:rsidRPr="00E9632A">
        <w:rPr>
          <w:rFonts w:ascii="Palatino Linotype" w:hAnsi="Palatino Linotype" w:cs="Arial"/>
        </w:rPr>
        <w:t xml:space="preserve"> en expresar alegato alguno y ofrecer pruebas en el plazo establecido para tal efecto.</w:t>
      </w:r>
    </w:p>
    <w:p w:rsidR="003B786E" w:rsidRPr="00E9632A" w:rsidRDefault="006F3522"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E9632A">
        <w:rPr>
          <w:rFonts w:ascii="Palatino Linotype" w:hAnsi="Palatino Linotype"/>
          <w:b/>
        </w:rPr>
        <w:t>7</w:t>
      </w:r>
      <w:r w:rsidR="00E52645" w:rsidRPr="00E9632A">
        <w:rPr>
          <w:rFonts w:ascii="Palatino Linotype" w:hAnsi="Palatino Linotype"/>
          <w:b/>
        </w:rPr>
        <w:t xml:space="preserve">. Cierre de instrucción. </w:t>
      </w:r>
      <w:r w:rsidR="003B786E" w:rsidRPr="00E9632A">
        <w:rPr>
          <w:rFonts w:ascii="Palatino Linotype" w:hAnsi="Palatino Linotype"/>
        </w:rPr>
        <w:t xml:space="preserve">Una vez transcurrido el periodo otorgado a las partes para realizar sus manifestaciones y no habiendo documentos que integrar al expediente, con fecha </w:t>
      </w:r>
      <w:r w:rsidR="00975733" w:rsidRPr="00E9632A">
        <w:rPr>
          <w:rFonts w:ascii="Palatino Linotype" w:hAnsi="Palatino Linotype" w:cs="Arial"/>
          <w:b/>
        </w:rPr>
        <w:t>trece</w:t>
      </w:r>
      <w:r w:rsidR="003B786E" w:rsidRPr="00E9632A">
        <w:rPr>
          <w:rFonts w:ascii="Palatino Linotype" w:hAnsi="Palatino Linotype"/>
          <w:b/>
        </w:rPr>
        <w:t xml:space="preserve"> de ju</w:t>
      </w:r>
      <w:r w:rsidR="00975733" w:rsidRPr="00E9632A">
        <w:rPr>
          <w:rFonts w:ascii="Palatino Linotype" w:hAnsi="Palatino Linotype"/>
          <w:b/>
        </w:rPr>
        <w:t>lio</w:t>
      </w:r>
      <w:r w:rsidR="003B786E" w:rsidRPr="00E9632A">
        <w:rPr>
          <w:rFonts w:ascii="Palatino Linotype" w:hAnsi="Palatino Linotype"/>
          <w:b/>
        </w:rPr>
        <w:t xml:space="preserve"> d</w:t>
      </w:r>
      <w:r w:rsidR="003B786E" w:rsidRPr="00E9632A">
        <w:rPr>
          <w:rFonts w:ascii="Palatino Linotype" w:hAnsi="Palatino Linotype" w:cs="Arial"/>
          <w:b/>
        </w:rPr>
        <w:t>e dos mil dieciocho</w:t>
      </w:r>
      <w:r w:rsidR="003B786E" w:rsidRPr="00E9632A">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E9632A">
        <w:rPr>
          <w:rFonts w:ascii="Palatino Linotype" w:hAnsi="Palatino Linotype" w:cs="Arial"/>
          <w:b/>
          <w:sz w:val="28"/>
          <w:szCs w:val="28"/>
        </w:rPr>
        <w:t xml:space="preserve"> </w:t>
      </w:r>
    </w:p>
    <w:p w:rsidR="00BD018D" w:rsidRPr="00E9632A" w:rsidRDefault="00BD018D" w:rsidP="003B786E">
      <w:pPr>
        <w:widowControl w:val="0"/>
        <w:autoSpaceDE w:val="0"/>
        <w:autoSpaceDN w:val="0"/>
        <w:adjustRightInd w:val="0"/>
        <w:spacing w:before="240" w:after="240" w:line="360" w:lineRule="auto"/>
        <w:jc w:val="center"/>
        <w:rPr>
          <w:rFonts w:ascii="Palatino Linotype" w:hAnsi="Palatino Linotype" w:cs="Arial"/>
          <w:b/>
        </w:rPr>
      </w:pPr>
    </w:p>
    <w:p w:rsidR="00BD018D" w:rsidRPr="00E9632A" w:rsidRDefault="00BD018D" w:rsidP="003B786E">
      <w:pPr>
        <w:widowControl w:val="0"/>
        <w:autoSpaceDE w:val="0"/>
        <w:autoSpaceDN w:val="0"/>
        <w:adjustRightInd w:val="0"/>
        <w:spacing w:before="240" w:after="240" w:line="360" w:lineRule="auto"/>
        <w:jc w:val="center"/>
        <w:rPr>
          <w:rFonts w:ascii="Palatino Linotype" w:hAnsi="Palatino Linotype" w:cs="Arial"/>
          <w:b/>
        </w:rPr>
      </w:pPr>
    </w:p>
    <w:p w:rsidR="002B5536" w:rsidRPr="00E9632A"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E9632A">
        <w:rPr>
          <w:rFonts w:ascii="Palatino Linotype" w:hAnsi="Palatino Linotype" w:cs="Arial"/>
          <w:b/>
        </w:rPr>
        <w:lastRenderedPageBreak/>
        <w:t>II. C O N S I D E R A N D O</w:t>
      </w:r>
    </w:p>
    <w:p w:rsidR="009F15E6" w:rsidRPr="00E9632A" w:rsidRDefault="00234452" w:rsidP="00EE43FE">
      <w:pPr>
        <w:spacing w:before="240" w:after="240" w:line="360" w:lineRule="auto"/>
        <w:jc w:val="both"/>
        <w:rPr>
          <w:rFonts w:ascii="Palatino Linotype" w:hAnsi="Palatino Linotype"/>
          <w:shd w:val="clear" w:color="auto" w:fill="FFFFFF"/>
        </w:rPr>
      </w:pPr>
      <w:r w:rsidRPr="00E9632A">
        <w:rPr>
          <w:rFonts w:ascii="Palatino Linotype" w:hAnsi="Palatino Linotype" w:cs="Arial"/>
          <w:b/>
        </w:rPr>
        <w:t>Primero</w:t>
      </w:r>
      <w:r w:rsidR="00D06012" w:rsidRPr="00E9632A">
        <w:rPr>
          <w:rFonts w:ascii="Palatino Linotype" w:hAnsi="Palatino Linotype" w:cs="Arial"/>
          <w:b/>
        </w:rPr>
        <w:t>.</w:t>
      </w:r>
      <w:r w:rsidR="00D06012" w:rsidRPr="00E9632A">
        <w:rPr>
          <w:rFonts w:ascii="Palatino Linotype" w:hAnsi="Palatino Linotype" w:cs="Arial"/>
        </w:rPr>
        <w:t xml:space="preserve"> </w:t>
      </w:r>
      <w:r w:rsidR="008B4DF2" w:rsidRPr="00E9632A">
        <w:rPr>
          <w:rFonts w:ascii="Palatino Linotype" w:hAnsi="Palatino Linotype" w:cs="Arial"/>
          <w:b/>
        </w:rPr>
        <w:t xml:space="preserve">Competencia. </w:t>
      </w:r>
      <w:r w:rsidR="009F15E6" w:rsidRPr="00E9632A">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E9632A" w:rsidRDefault="00234452" w:rsidP="00EA08F8">
      <w:pPr>
        <w:spacing w:before="240" w:after="240" w:line="360" w:lineRule="auto"/>
        <w:jc w:val="both"/>
        <w:rPr>
          <w:rFonts w:ascii="Palatino Linotype" w:hAnsi="Palatino Linotype"/>
        </w:rPr>
      </w:pPr>
      <w:r w:rsidRPr="00E9632A">
        <w:rPr>
          <w:rFonts w:ascii="Palatino Linotype" w:hAnsi="Palatino Linotype" w:cs="Arial"/>
          <w:b/>
          <w:lang w:val="es-MX"/>
        </w:rPr>
        <w:t xml:space="preserve">Segundo. </w:t>
      </w:r>
      <w:r w:rsidRPr="00E9632A">
        <w:rPr>
          <w:rFonts w:ascii="Palatino Linotype" w:hAnsi="Palatino Linotype" w:cs="Arial"/>
          <w:b/>
        </w:rPr>
        <w:t>Oportunidad y Procedibilidad del Recurso de Revisión.</w:t>
      </w:r>
      <w:r w:rsidRPr="00E9632A">
        <w:rPr>
          <w:rFonts w:ascii="Palatino Linotype" w:hAnsi="Palatino Linotype" w:cs="Arial"/>
          <w:b/>
          <w:sz w:val="28"/>
        </w:rPr>
        <w:t xml:space="preserve"> </w:t>
      </w:r>
      <w:r w:rsidR="00EA08F8" w:rsidRPr="00E9632A">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00EA08F8" w:rsidRPr="00E9632A">
        <w:rPr>
          <w:rFonts w:ascii="Palatino Linotype" w:hAnsi="Palatino Linotype" w:cs="Arial"/>
          <w:lang w:val="es-MX" w:eastAsia="es-MX"/>
        </w:rPr>
        <w:t>178 y 180 de la Ley de Transparencia y Acceso a la Información Pública del Estado de México y Municipios.</w:t>
      </w:r>
    </w:p>
    <w:p w:rsidR="00EA08F8" w:rsidRPr="00E9632A" w:rsidRDefault="00EA08F8" w:rsidP="00EA08F8">
      <w:pPr>
        <w:spacing w:before="240" w:after="240" w:line="360" w:lineRule="auto"/>
        <w:jc w:val="both"/>
        <w:rPr>
          <w:rFonts w:ascii="Palatino Linotype" w:hAnsi="Palatino Linotype"/>
        </w:rPr>
      </w:pPr>
      <w:r w:rsidRPr="00E9632A">
        <w:rPr>
          <w:rFonts w:ascii="Palatino Linotype" w:hAnsi="Palatino Linotype" w:cs="Arial"/>
        </w:rPr>
        <w:t xml:space="preserve">El recurso de revisión fue interpuesto dentro del plazo de quince días hábiles, previsto en el artículo 178 de la </w:t>
      </w:r>
      <w:r w:rsidRPr="00E9632A">
        <w:rPr>
          <w:rFonts w:ascii="Palatino Linotype" w:hAnsi="Palatino Linotype" w:cs="Arial"/>
          <w:lang w:val="es-MX" w:eastAsia="es-MX"/>
        </w:rPr>
        <w:t>Ley de Transparencia y Acceso a la Información Pública del Estado de México y Municipios,</w:t>
      </w:r>
      <w:r w:rsidRPr="00E9632A">
        <w:rPr>
          <w:rFonts w:ascii="Palatino Linotype" w:hAnsi="Palatino Linotype" w:cs="Arial"/>
        </w:rPr>
        <w:t xml:space="preserve"> toda vez que el Sujeto Obligado remitió la respuesta a la solicitud de información el día </w:t>
      </w:r>
      <w:r w:rsidR="0074499E" w:rsidRPr="00E9632A">
        <w:rPr>
          <w:rFonts w:ascii="Palatino Linotype" w:hAnsi="Palatino Linotype" w:cs="Arial"/>
          <w:b/>
        </w:rPr>
        <w:t>veintiuno</w:t>
      </w:r>
      <w:r w:rsidRPr="00E9632A">
        <w:rPr>
          <w:rFonts w:ascii="Palatino Linotype" w:hAnsi="Palatino Linotype" w:cs="Arial"/>
          <w:b/>
          <w:lang w:eastAsia="es-MX"/>
        </w:rPr>
        <w:t xml:space="preserve"> de </w:t>
      </w:r>
      <w:r w:rsidR="00975733" w:rsidRPr="00E9632A">
        <w:rPr>
          <w:rFonts w:ascii="Palatino Linotype" w:hAnsi="Palatino Linotype" w:cs="Arial"/>
          <w:b/>
          <w:lang w:eastAsia="es-MX"/>
        </w:rPr>
        <w:t xml:space="preserve">junio de </w:t>
      </w:r>
      <w:r w:rsidRPr="00E9632A">
        <w:rPr>
          <w:rFonts w:ascii="Palatino Linotype" w:hAnsi="Palatino Linotype" w:cs="Arial"/>
          <w:b/>
          <w:lang w:eastAsia="es-MX"/>
        </w:rPr>
        <w:t xml:space="preserve">dos mil dieciocho, </w:t>
      </w:r>
      <w:r w:rsidRPr="00E9632A">
        <w:rPr>
          <w:rFonts w:ascii="Palatino Linotype" w:hAnsi="Palatino Linotype" w:cs="Arial"/>
        </w:rPr>
        <w:t>mientras que el recur</w:t>
      </w:r>
      <w:r w:rsidR="0074499E" w:rsidRPr="00E9632A">
        <w:rPr>
          <w:rFonts w:ascii="Palatino Linotype" w:hAnsi="Palatino Linotype" w:cs="Arial"/>
        </w:rPr>
        <w:t xml:space="preserve">so de revisión interpuesto por </w:t>
      </w:r>
      <w:r w:rsidRPr="00E9632A">
        <w:rPr>
          <w:rFonts w:ascii="Palatino Linotype" w:hAnsi="Palatino Linotype" w:cs="Arial"/>
        </w:rPr>
        <w:t>l</w:t>
      </w:r>
      <w:r w:rsidR="0074499E" w:rsidRPr="00E9632A">
        <w:rPr>
          <w:rFonts w:ascii="Palatino Linotype" w:hAnsi="Palatino Linotype" w:cs="Arial"/>
        </w:rPr>
        <w:t>a</w:t>
      </w:r>
      <w:r w:rsidRPr="00E9632A">
        <w:rPr>
          <w:rFonts w:ascii="Palatino Linotype" w:hAnsi="Palatino Linotype" w:cs="Arial"/>
        </w:rPr>
        <w:t xml:space="preserve"> recurrente, se tuvo </w:t>
      </w:r>
      <w:r w:rsidRPr="00E9632A">
        <w:rPr>
          <w:rFonts w:ascii="Palatino Linotype" w:hAnsi="Palatino Linotype" w:cs="Arial"/>
        </w:rPr>
        <w:lastRenderedPageBreak/>
        <w:t xml:space="preserve">por presentado el día </w:t>
      </w:r>
      <w:r w:rsidR="0074499E" w:rsidRPr="00E9632A">
        <w:rPr>
          <w:rFonts w:ascii="Palatino Linotype" w:hAnsi="Palatino Linotype" w:cs="Arial"/>
          <w:b/>
        </w:rPr>
        <w:t>veintidós</w:t>
      </w:r>
      <w:r w:rsidRPr="00E9632A">
        <w:rPr>
          <w:rFonts w:ascii="Palatino Linotype" w:hAnsi="Palatino Linotype" w:cs="Arial"/>
          <w:b/>
          <w:lang w:eastAsia="es-MX"/>
        </w:rPr>
        <w:t xml:space="preserve"> de </w:t>
      </w:r>
      <w:r w:rsidR="00975733" w:rsidRPr="00E9632A">
        <w:rPr>
          <w:rFonts w:ascii="Palatino Linotype" w:hAnsi="Palatino Linotype" w:cs="Arial"/>
          <w:b/>
          <w:lang w:eastAsia="es-MX"/>
        </w:rPr>
        <w:t>junio</w:t>
      </w:r>
      <w:r w:rsidRPr="00E9632A">
        <w:rPr>
          <w:rFonts w:ascii="Palatino Linotype" w:hAnsi="Palatino Linotype" w:cs="Arial"/>
          <w:b/>
          <w:lang w:eastAsia="es-MX"/>
        </w:rPr>
        <w:t xml:space="preserve"> </w:t>
      </w:r>
      <w:r w:rsidRPr="00E9632A">
        <w:rPr>
          <w:rFonts w:ascii="Palatino Linotype" w:hAnsi="Palatino Linotype" w:cs="Arial"/>
          <w:b/>
        </w:rPr>
        <w:t>de dos mil</w:t>
      </w:r>
      <w:r w:rsidRPr="00E9632A">
        <w:rPr>
          <w:rFonts w:ascii="Palatino Linotype" w:hAnsi="Palatino Linotype" w:cs="Arial"/>
        </w:rPr>
        <w:t xml:space="preserve"> </w:t>
      </w:r>
      <w:r w:rsidRPr="00E9632A">
        <w:rPr>
          <w:rFonts w:ascii="Palatino Linotype" w:hAnsi="Palatino Linotype" w:cs="Arial"/>
          <w:b/>
        </w:rPr>
        <w:t>dieciocho</w:t>
      </w:r>
      <w:r w:rsidRPr="00E9632A">
        <w:rPr>
          <w:rFonts w:ascii="Palatino Linotype" w:hAnsi="Palatino Linotype"/>
        </w:rPr>
        <w:t xml:space="preserve">, esto es, </w:t>
      </w:r>
      <w:r w:rsidRPr="00E9632A">
        <w:rPr>
          <w:rFonts w:ascii="Palatino Linotype" w:hAnsi="Palatino Linotype" w:cs="Arial"/>
        </w:rPr>
        <w:t xml:space="preserve">el </w:t>
      </w:r>
      <w:r w:rsidR="00975733" w:rsidRPr="00E9632A">
        <w:rPr>
          <w:rFonts w:ascii="Palatino Linotype" w:hAnsi="Palatino Linotype" w:cs="Arial"/>
        </w:rPr>
        <w:t xml:space="preserve">primer </w:t>
      </w:r>
      <w:r w:rsidRPr="00E9632A">
        <w:rPr>
          <w:rFonts w:ascii="Palatino Linotype" w:hAnsi="Palatino Linotype" w:cs="Arial"/>
        </w:rPr>
        <w:t xml:space="preserve">día hábil en que tuvo </w:t>
      </w:r>
      <w:r w:rsidRPr="00E9632A">
        <w:rPr>
          <w:rFonts w:ascii="Palatino Linotype" w:hAnsi="Palatino Linotype" w:cs="Arial"/>
          <w:lang w:eastAsia="es-MX"/>
        </w:rPr>
        <w:t xml:space="preserve">conocimiento de la respuesta impugnada, en este sentido, </w:t>
      </w:r>
      <w:r w:rsidRPr="00E9632A">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E9632A" w:rsidRDefault="00EA08F8" w:rsidP="00EA08F8">
      <w:pPr>
        <w:spacing w:before="240" w:after="240" w:line="360" w:lineRule="auto"/>
        <w:jc w:val="both"/>
        <w:rPr>
          <w:rFonts w:ascii="Palatino Linotype" w:hAnsi="Palatino Linotype" w:cs="Arial"/>
          <w:lang w:eastAsia="es-MX"/>
        </w:rPr>
      </w:pPr>
      <w:r w:rsidRPr="00E9632A">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E9632A">
        <w:rPr>
          <w:rFonts w:ascii="Palatino Linotype" w:hAnsi="Palatino Linotype" w:cs="Arial"/>
        </w:rPr>
        <w:t xml:space="preserve">la acreditación plena de los elementos formales </w:t>
      </w:r>
      <w:r w:rsidRPr="00E9632A">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EA08F8" w:rsidRPr="00E9632A" w:rsidRDefault="00EA08F8" w:rsidP="00EA08F8">
      <w:pPr>
        <w:spacing w:before="240" w:after="240" w:line="360" w:lineRule="auto"/>
        <w:jc w:val="both"/>
        <w:rPr>
          <w:rFonts w:ascii="Palatino Linotype" w:hAnsi="Palatino Linotype" w:cs="Segoe UI"/>
          <w:lang w:val="es-MX" w:eastAsia="es-MX"/>
        </w:rPr>
      </w:pPr>
      <w:r w:rsidRPr="00E9632A">
        <w:rPr>
          <w:rFonts w:ascii="Palatino Linotype" w:hAnsi="Palatino Linotype" w:cs="Segoe UI"/>
          <w:lang w:val="es-MX" w:eastAsia="es-MX"/>
        </w:rPr>
        <w:t xml:space="preserve">Finalmente, se advierte que resulta procedente la interposición del recurso, según lo expuesto por el Recurrente en sus motivos de inconformidad, de acuerdo al artículo 179 fracción </w:t>
      </w:r>
      <w:r w:rsidR="005A0A08" w:rsidRPr="00E9632A">
        <w:rPr>
          <w:rFonts w:ascii="Palatino Linotype" w:hAnsi="Palatino Linotype" w:cs="Segoe UI"/>
          <w:lang w:val="es-MX" w:eastAsia="es-MX"/>
        </w:rPr>
        <w:t>V</w:t>
      </w:r>
      <w:r w:rsidRPr="00E9632A">
        <w:rPr>
          <w:rFonts w:ascii="Palatino Linotype" w:hAnsi="Palatino Linotype" w:cs="Segoe UI"/>
          <w:lang w:val="es-MX" w:eastAsia="es-MX"/>
        </w:rPr>
        <w:t xml:space="preserve"> del ordenamiento legal citado, que a la letra dice: </w:t>
      </w:r>
    </w:p>
    <w:p w:rsidR="00EA08F8" w:rsidRPr="00E9632A" w:rsidRDefault="00EA08F8" w:rsidP="00EA08F8">
      <w:pPr>
        <w:ind w:left="851" w:right="900"/>
        <w:jc w:val="both"/>
        <w:textAlignment w:val="baseline"/>
        <w:rPr>
          <w:rFonts w:ascii="Palatino Linotype" w:hAnsi="Palatino Linotype"/>
          <w:i/>
          <w:sz w:val="22"/>
          <w:szCs w:val="22"/>
          <w:lang w:val="es-MX" w:eastAsia="es-MX"/>
        </w:rPr>
      </w:pPr>
      <w:r w:rsidRPr="00E9632A">
        <w:rPr>
          <w:rFonts w:ascii="Palatino Linotype" w:hAnsi="Palatino Linotype" w:cs="Segoe UI"/>
          <w:b/>
          <w:bCs/>
          <w:i/>
          <w:iCs/>
          <w:sz w:val="22"/>
          <w:szCs w:val="22"/>
          <w:lang w:val="es-MX" w:eastAsia="es-MX"/>
        </w:rPr>
        <w:t>“</w:t>
      </w:r>
      <w:r w:rsidRPr="00E9632A">
        <w:rPr>
          <w:rFonts w:ascii="Palatino Linotype" w:hAnsi="Palatino Linotype"/>
          <w:b/>
          <w:i/>
          <w:sz w:val="22"/>
          <w:szCs w:val="22"/>
          <w:lang w:val="es-MX" w:eastAsia="es-MX"/>
        </w:rPr>
        <w:t>Artículo 179</w:t>
      </w:r>
      <w:r w:rsidRPr="00E9632A">
        <w:rPr>
          <w:rFonts w:ascii="Palatino Linotype" w:hAnsi="Palatino Linotype"/>
          <w:i/>
          <w:sz w:val="22"/>
          <w:szCs w:val="22"/>
          <w:lang w:val="es-MX" w:eastAsia="es-MX"/>
        </w:rPr>
        <w:t xml:space="preserve">. </w:t>
      </w:r>
      <w:r w:rsidRPr="00E9632A">
        <w:rPr>
          <w:rFonts w:ascii="Palatino Linotype" w:hAnsi="Palatino Linotype"/>
          <w:b/>
          <w:i/>
          <w:sz w:val="22"/>
          <w:szCs w:val="22"/>
          <w:lang w:val="es-MX" w:eastAsia="es-MX"/>
        </w:rPr>
        <w:t>El recurso de revisión</w:t>
      </w:r>
      <w:r w:rsidRPr="00E9632A">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E9632A">
        <w:rPr>
          <w:rFonts w:ascii="Palatino Linotype" w:hAnsi="Palatino Linotype"/>
          <w:b/>
          <w:i/>
          <w:sz w:val="22"/>
          <w:szCs w:val="22"/>
          <w:lang w:val="es-MX" w:eastAsia="es-MX"/>
        </w:rPr>
        <w:t>, y procederá en contra de las siguientes causas</w:t>
      </w:r>
      <w:r w:rsidRPr="00E9632A">
        <w:rPr>
          <w:rFonts w:ascii="Palatino Linotype" w:hAnsi="Palatino Linotype"/>
          <w:i/>
          <w:sz w:val="22"/>
          <w:szCs w:val="22"/>
          <w:lang w:val="es-MX" w:eastAsia="es-MX"/>
        </w:rPr>
        <w:t>:</w:t>
      </w:r>
    </w:p>
    <w:p w:rsidR="00EA08F8" w:rsidRPr="00E9632A" w:rsidRDefault="00EA08F8" w:rsidP="00EA08F8">
      <w:pPr>
        <w:ind w:left="851" w:right="900"/>
        <w:jc w:val="both"/>
        <w:textAlignment w:val="baseline"/>
        <w:rPr>
          <w:rFonts w:ascii="Palatino Linotype" w:hAnsi="Palatino Linotype"/>
          <w:i/>
          <w:sz w:val="22"/>
          <w:szCs w:val="22"/>
          <w:lang w:val="es-MX" w:eastAsia="es-MX"/>
        </w:rPr>
      </w:pPr>
    </w:p>
    <w:p w:rsidR="00EA08F8" w:rsidRPr="00E9632A" w:rsidRDefault="00BB34A6" w:rsidP="00EA08F8">
      <w:pPr>
        <w:ind w:left="851" w:right="900"/>
        <w:jc w:val="both"/>
        <w:textAlignment w:val="baseline"/>
        <w:rPr>
          <w:rFonts w:ascii="Palatino Linotype" w:hAnsi="Palatino Linotype"/>
          <w:i/>
          <w:sz w:val="22"/>
          <w:szCs w:val="22"/>
          <w:lang w:val="es-MX" w:eastAsia="es-MX"/>
        </w:rPr>
      </w:pPr>
      <w:r w:rsidRPr="00E9632A">
        <w:rPr>
          <w:rFonts w:ascii="Palatino Linotype" w:hAnsi="Palatino Linotype"/>
          <w:b/>
          <w:i/>
          <w:sz w:val="22"/>
          <w:szCs w:val="22"/>
          <w:lang w:val="es-MX" w:eastAsia="es-MX"/>
        </w:rPr>
        <w:t>V</w:t>
      </w:r>
      <w:r w:rsidR="00EA08F8" w:rsidRPr="00E9632A">
        <w:rPr>
          <w:rFonts w:ascii="Palatino Linotype" w:hAnsi="Palatino Linotype"/>
          <w:b/>
          <w:i/>
          <w:sz w:val="22"/>
          <w:szCs w:val="22"/>
          <w:lang w:val="es-MX" w:eastAsia="es-MX"/>
        </w:rPr>
        <w:t>.</w:t>
      </w:r>
      <w:r w:rsidR="005A0A08" w:rsidRPr="00E9632A">
        <w:rPr>
          <w:rFonts w:ascii="Palatino Linotype" w:hAnsi="Palatino Linotype"/>
          <w:i/>
          <w:sz w:val="22"/>
          <w:szCs w:val="22"/>
          <w:lang w:val="es-MX" w:eastAsia="es-MX"/>
        </w:rPr>
        <w:t xml:space="preserve"> La entrega de la información incompleta</w:t>
      </w:r>
      <w:r w:rsidR="00EA08F8" w:rsidRPr="00E9632A">
        <w:rPr>
          <w:rFonts w:ascii="Palatino Linotype" w:hAnsi="Palatino Linotype"/>
          <w:i/>
          <w:sz w:val="22"/>
          <w:szCs w:val="22"/>
          <w:lang w:val="es-MX" w:eastAsia="es-MX"/>
        </w:rPr>
        <w:t>”</w:t>
      </w:r>
    </w:p>
    <w:p w:rsidR="00F5386C" w:rsidRPr="00E9632A" w:rsidRDefault="003C24C5" w:rsidP="00F5386C">
      <w:pPr>
        <w:spacing w:before="100" w:beforeAutospacing="1" w:after="100" w:afterAutospacing="1" w:line="360" w:lineRule="auto"/>
        <w:jc w:val="both"/>
        <w:rPr>
          <w:rFonts w:ascii="Palatino Linotype" w:hAnsi="Palatino Linotype" w:cs="Arial"/>
          <w:b/>
        </w:rPr>
      </w:pPr>
      <w:r w:rsidRPr="00E9632A">
        <w:rPr>
          <w:rFonts w:ascii="Palatino Linotype" w:hAnsi="Palatino Linotype" w:cs="Arial"/>
          <w:b/>
        </w:rPr>
        <w:t xml:space="preserve">Tercero. Materia de la revisión. </w:t>
      </w:r>
      <w:r w:rsidR="00F5386C" w:rsidRPr="00E9632A">
        <w:rPr>
          <w:rFonts w:ascii="Palatino Linotype" w:hAnsi="Palatino Linotype" w:cs="Arial"/>
        </w:rPr>
        <w:t xml:space="preserve">De la revisión a </w:t>
      </w:r>
      <w:r w:rsidR="00BB34A6" w:rsidRPr="00E9632A">
        <w:rPr>
          <w:rFonts w:ascii="Palatino Linotype" w:hAnsi="Palatino Linotype" w:cs="Arial"/>
        </w:rPr>
        <w:t>las</w:t>
      </w:r>
      <w:r w:rsidR="00F5386C" w:rsidRPr="00E9632A">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E9632A">
        <w:rPr>
          <w:rFonts w:ascii="Palatino Linotype" w:hAnsi="Palatino Linotype" w:cs="Arial"/>
          <w:b/>
        </w:rPr>
        <w:t xml:space="preserve">verificar si la respuesta otorgada por el Sujeto Obligado es adecuada y suficiente para </w:t>
      </w:r>
      <w:r w:rsidR="00F5386C" w:rsidRPr="00E9632A">
        <w:rPr>
          <w:rFonts w:ascii="Palatino Linotype" w:hAnsi="Palatino Linotype" w:cs="Arial"/>
          <w:b/>
        </w:rPr>
        <w:lastRenderedPageBreak/>
        <w:t xml:space="preserve">satisfacer el derecho de acceso a la información pública </w:t>
      </w:r>
      <w:r w:rsidR="00F5386C" w:rsidRPr="00E9632A">
        <w:rPr>
          <w:rFonts w:ascii="Palatino Linotype" w:hAnsi="Palatino Linotype" w:cs="Arial"/>
        </w:rPr>
        <w:t>de</w:t>
      </w:r>
      <w:r w:rsidR="0074499E" w:rsidRPr="00E9632A">
        <w:rPr>
          <w:rFonts w:ascii="Palatino Linotype" w:hAnsi="Palatino Linotype" w:cs="Arial"/>
        </w:rPr>
        <w:t xml:space="preserve"> </w:t>
      </w:r>
      <w:r w:rsidR="00F5386C" w:rsidRPr="00E9632A">
        <w:rPr>
          <w:rFonts w:ascii="Palatino Linotype" w:hAnsi="Palatino Linotype" w:cs="Arial"/>
        </w:rPr>
        <w:t>l</w:t>
      </w:r>
      <w:r w:rsidR="0074499E" w:rsidRPr="00E9632A">
        <w:rPr>
          <w:rFonts w:ascii="Palatino Linotype" w:hAnsi="Palatino Linotype" w:cs="Arial"/>
        </w:rPr>
        <w:t>a</w:t>
      </w:r>
      <w:r w:rsidR="00F5386C" w:rsidRPr="00E9632A">
        <w:rPr>
          <w:rFonts w:ascii="Palatino Linotype" w:hAnsi="Palatino Linotype" w:cs="Arial"/>
        </w:rPr>
        <w:t xml:space="preserve"> Recurrente, o en su defecto</w:t>
      </w:r>
      <w:r w:rsidR="00975733" w:rsidRPr="00E9632A">
        <w:rPr>
          <w:rFonts w:ascii="Palatino Linotype" w:hAnsi="Palatino Linotype" w:cs="Arial"/>
        </w:rPr>
        <w:t>, en caso de ser</w:t>
      </w:r>
      <w:r w:rsidR="00F5386C" w:rsidRPr="00E9632A">
        <w:rPr>
          <w:rFonts w:ascii="Palatino Linotype" w:hAnsi="Palatino Linotype" w:cs="Arial"/>
        </w:rPr>
        <w:t xml:space="preserve"> procede</w:t>
      </w:r>
      <w:r w:rsidR="00975733" w:rsidRPr="00E9632A">
        <w:rPr>
          <w:rFonts w:ascii="Palatino Linotype" w:hAnsi="Palatino Linotype" w:cs="Arial"/>
        </w:rPr>
        <w:t>nte,</w:t>
      </w:r>
      <w:r w:rsidR="00F5386C" w:rsidRPr="00E9632A">
        <w:rPr>
          <w:rFonts w:ascii="Palatino Linotype" w:hAnsi="Palatino Linotype" w:cs="Arial"/>
        </w:rPr>
        <w:t xml:space="preserve"> ordenar la entrega de información oportuna.</w:t>
      </w:r>
    </w:p>
    <w:p w:rsidR="00BD018D" w:rsidRPr="00E9632A" w:rsidRDefault="00E01421" w:rsidP="003C24C5">
      <w:pPr>
        <w:spacing w:before="100" w:beforeAutospacing="1" w:after="100" w:afterAutospacing="1" w:line="360" w:lineRule="auto"/>
        <w:jc w:val="both"/>
        <w:rPr>
          <w:rFonts w:ascii="Palatino Linotype" w:hAnsi="Palatino Linotype" w:cs="Arial"/>
        </w:rPr>
      </w:pPr>
      <w:r w:rsidRPr="00E9632A">
        <w:rPr>
          <w:rFonts w:ascii="Palatino Linotype" w:hAnsi="Palatino Linotype" w:cs="Arial"/>
          <w:b/>
        </w:rPr>
        <w:t>Cuarto. Estudio del asunto.</w:t>
      </w:r>
      <w:r w:rsidR="003C24C5" w:rsidRPr="00E9632A">
        <w:rPr>
          <w:rFonts w:ascii="Palatino Linotype" w:hAnsi="Palatino Linotype" w:cs="Arial"/>
          <w:b/>
        </w:rPr>
        <w:t xml:space="preserve"> </w:t>
      </w:r>
      <w:r w:rsidR="00150860" w:rsidRPr="00E9632A">
        <w:rPr>
          <w:rFonts w:ascii="Palatino Linotype" w:hAnsi="Palatino Linotype" w:cs="Arial"/>
        </w:rPr>
        <w:t>E</w:t>
      </w:r>
      <w:r w:rsidR="003821B8" w:rsidRPr="00E9632A">
        <w:rPr>
          <w:rFonts w:ascii="Palatino Linotype" w:hAnsi="Palatino Linotype" w:cs="Arial"/>
        </w:rPr>
        <w:t xml:space="preserve">s conveniente precisar </w:t>
      </w:r>
      <w:r w:rsidR="00DA58C8" w:rsidRPr="00E9632A">
        <w:rPr>
          <w:rFonts w:ascii="Palatino Linotype" w:hAnsi="Palatino Linotype" w:cs="Arial"/>
        </w:rPr>
        <w:t xml:space="preserve">que </w:t>
      </w:r>
      <w:r w:rsidR="003C24C5" w:rsidRPr="00E9632A">
        <w:rPr>
          <w:rFonts w:ascii="Palatino Linotype" w:hAnsi="Palatino Linotype" w:cs="Arial"/>
        </w:rPr>
        <w:t xml:space="preserve">la parte solicitante </w:t>
      </w:r>
      <w:r w:rsidR="00DA58C8" w:rsidRPr="00E9632A">
        <w:rPr>
          <w:rFonts w:ascii="Palatino Linotype" w:hAnsi="Palatino Linotype" w:cs="Arial"/>
        </w:rPr>
        <w:t xml:space="preserve">requirió al </w:t>
      </w:r>
      <w:r w:rsidR="00DF6E3F" w:rsidRPr="00E9632A">
        <w:rPr>
          <w:rFonts w:ascii="Palatino Linotype" w:hAnsi="Palatino Linotype" w:cs="Arial"/>
        </w:rPr>
        <w:t>Sujeto Obligado</w:t>
      </w:r>
      <w:r w:rsidR="00E96A63" w:rsidRPr="00E9632A">
        <w:rPr>
          <w:rFonts w:ascii="Palatino Linotype" w:hAnsi="Palatino Linotype" w:cs="Arial"/>
        </w:rPr>
        <w:t xml:space="preserve">, evidencie </w:t>
      </w:r>
      <w:r w:rsidR="00BD018D" w:rsidRPr="00E9632A">
        <w:rPr>
          <w:rFonts w:ascii="Palatino Linotype" w:hAnsi="Palatino Linotype" w:cs="Arial"/>
        </w:rPr>
        <w:t>quienes ocupan el puesto de secretaria</w:t>
      </w:r>
      <w:r w:rsidR="00150860" w:rsidRPr="00E9632A">
        <w:rPr>
          <w:rFonts w:ascii="Palatino Linotype" w:hAnsi="Palatino Linotype" w:cs="Arial"/>
        </w:rPr>
        <w:t xml:space="preserve"> en la </w:t>
      </w:r>
      <w:r w:rsidR="00BD018D" w:rsidRPr="00E9632A">
        <w:rPr>
          <w:rFonts w:ascii="Palatino Linotype" w:hAnsi="Palatino Linotype" w:cs="Arial"/>
        </w:rPr>
        <w:t xml:space="preserve">Dirección de Administración y Finanzas, en el Departamento de Recursos Financieros, así </w:t>
      </w:r>
      <w:r w:rsidR="005E0C42" w:rsidRPr="00E9632A">
        <w:rPr>
          <w:rFonts w:ascii="Palatino Linotype" w:hAnsi="Palatino Linotype" w:cs="Arial"/>
        </w:rPr>
        <w:t xml:space="preserve">como </w:t>
      </w:r>
      <w:r w:rsidR="00BD018D" w:rsidRPr="00E9632A">
        <w:rPr>
          <w:rFonts w:ascii="Palatino Linotype" w:hAnsi="Palatino Linotype" w:cs="Arial"/>
        </w:rPr>
        <w:t xml:space="preserve">la relación </w:t>
      </w:r>
      <w:r w:rsidR="0074499E" w:rsidRPr="00E9632A">
        <w:rPr>
          <w:rFonts w:ascii="Palatino Linotype" w:hAnsi="Palatino Linotype" w:cs="Arial"/>
        </w:rPr>
        <w:t xml:space="preserve">correcta </w:t>
      </w:r>
      <w:r w:rsidR="00BD018D" w:rsidRPr="00E9632A">
        <w:rPr>
          <w:rFonts w:ascii="Palatino Linotype" w:hAnsi="Palatino Linotype" w:cs="Arial"/>
        </w:rPr>
        <w:t xml:space="preserve">de todos los puestos de secretarias y </w:t>
      </w:r>
      <w:r w:rsidR="007C6D62" w:rsidRPr="00E9632A">
        <w:rPr>
          <w:rFonts w:ascii="Palatino Linotype" w:hAnsi="Palatino Linotype" w:cs="Arial"/>
        </w:rPr>
        <w:t>personal</w:t>
      </w:r>
      <w:r w:rsidR="00BD018D" w:rsidRPr="00E9632A">
        <w:rPr>
          <w:rFonts w:ascii="Palatino Linotype" w:hAnsi="Palatino Linotype" w:cs="Arial"/>
        </w:rPr>
        <w:t xml:space="preserve"> </w:t>
      </w:r>
      <w:r w:rsidR="00150860" w:rsidRPr="00E9632A">
        <w:rPr>
          <w:rFonts w:ascii="Palatino Linotype" w:hAnsi="Palatino Linotype" w:cs="Arial"/>
        </w:rPr>
        <w:t>administrativo.</w:t>
      </w:r>
    </w:p>
    <w:p w:rsidR="00445B93" w:rsidRPr="00E9632A" w:rsidRDefault="00E01421" w:rsidP="00F86C26">
      <w:pPr>
        <w:spacing w:before="240" w:after="240" w:line="360" w:lineRule="auto"/>
        <w:ind w:right="49"/>
        <w:jc w:val="both"/>
        <w:rPr>
          <w:rFonts w:ascii="Palatino Linotype" w:hAnsi="Palatino Linotype" w:cs="Arial"/>
          <w:szCs w:val="28"/>
        </w:rPr>
      </w:pPr>
      <w:r w:rsidRPr="00E9632A">
        <w:rPr>
          <w:rFonts w:ascii="Palatino Linotype" w:hAnsi="Palatino Linotype" w:cs="Arial"/>
          <w:szCs w:val="22"/>
          <w:lang w:eastAsia="es-MX"/>
        </w:rPr>
        <w:t xml:space="preserve">En respuesta, el Sujeto Obligado </w:t>
      </w:r>
      <w:r w:rsidR="00D177A6" w:rsidRPr="00E9632A">
        <w:rPr>
          <w:rFonts w:ascii="Palatino Linotype" w:hAnsi="Palatino Linotype" w:cs="Arial"/>
          <w:szCs w:val="28"/>
        </w:rPr>
        <w:t xml:space="preserve">a través de la Jefa del Departamento de Recursos Humanos y Materiales </w:t>
      </w:r>
      <w:r w:rsidR="00DE208C" w:rsidRPr="00E9632A">
        <w:rPr>
          <w:rFonts w:ascii="Palatino Linotype" w:hAnsi="Palatino Linotype" w:cs="Arial"/>
          <w:szCs w:val="28"/>
        </w:rPr>
        <w:t>remitió un</w:t>
      </w:r>
      <w:r w:rsidR="00EB1409" w:rsidRPr="00E9632A">
        <w:rPr>
          <w:rFonts w:ascii="Palatino Linotype" w:hAnsi="Palatino Linotype" w:cs="Arial"/>
          <w:szCs w:val="28"/>
        </w:rPr>
        <w:t xml:space="preserve"> listado en </w:t>
      </w:r>
      <w:r w:rsidR="00143F5D" w:rsidRPr="00E9632A">
        <w:rPr>
          <w:rFonts w:ascii="Palatino Linotype" w:hAnsi="Palatino Linotype" w:cs="Arial"/>
          <w:szCs w:val="28"/>
        </w:rPr>
        <w:t>e</w:t>
      </w:r>
      <w:r w:rsidR="00EB1409" w:rsidRPr="00E9632A">
        <w:rPr>
          <w:rFonts w:ascii="Palatino Linotype" w:hAnsi="Palatino Linotype" w:cs="Arial"/>
          <w:szCs w:val="28"/>
        </w:rPr>
        <w:t>l</w:t>
      </w:r>
      <w:r w:rsidR="007F267B" w:rsidRPr="00E9632A">
        <w:rPr>
          <w:rFonts w:ascii="Palatino Linotype" w:hAnsi="Palatino Linotype" w:cs="Arial"/>
          <w:szCs w:val="28"/>
        </w:rPr>
        <w:t xml:space="preserve"> que se advierte</w:t>
      </w:r>
      <w:r w:rsidR="00E53841" w:rsidRPr="00E9632A">
        <w:rPr>
          <w:rFonts w:ascii="Palatino Linotype" w:hAnsi="Palatino Linotype" w:cs="Arial"/>
          <w:szCs w:val="28"/>
        </w:rPr>
        <w:t xml:space="preserve"> </w:t>
      </w:r>
      <w:r w:rsidR="00DE208C" w:rsidRPr="00E9632A">
        <w:rPr>
          <w:rFonts w:ascii="Palatino Linotype" w:hAnsi="Palatino Linotype" w:cs="Arial"/>
          <w:szCs w:val="28"/>
        </w:rPr>
        <w:t>la relaci</w:t>
      </w:r>
      <w:r w:rsidR="00445B93" w:rsidRPr="00E9632A">
        <w:rPr>
          <w:rFonts w:ascii="Palatino Linotype" w:hAnsi="Palatino Linotype" w:cs="Arial"/>
          <w:szCs w:val="28"/>
        </w:rPr>
        <w:t>ón del personal administrativo, n</w:t>
      </w:r>
      <w:r w:rsidR="007C619A" w:rsidRPr="00E9632A">
        <w:rPr>
          <w:rFonts w:ascii="Palatino Linotype" w:hAnsi="Palatino Linotype" w:cs="Arial"/>
          <w:szCs w:val="28"/>
        </w:rPr>
        <w:t>o obstante</w:t>
      </w:r>
      <w:r w:rsidR="00506538" w:rsidRPr="00E9632A">
        <w:rPr>
          <w:rFonts w:ascii="Palatino Linotype" w:hAnsi="Palatino Linotype" w:cs="Arial"/>
          <w:szCs w:val="28"/>
        </w:rPr>
        <w:t>, el recurrente se inconformó e interpuso</w:t>
      </w:r>
      <w:r w:rsidR="00B72E8F" w:rsidRPr="00E9632A">
        <w:rPr>
          <w:rFonts w:ascii="Palatino Linotype" w:hAnsi="Palatino Linotype" w:cs="Arial"/>
          <w:szCs w:val="28"/>
        </w:rPr>
        <w:t xml:space="preserve"> el recurso de revisión que nos ocupa, </w:t>
      </w:r>
      <w:r w:rsidR="00445B93" w:rsidRPr="00E9632A">
        <w:rPr>
          <w:rFonts w:ascii="Palatino Linotype" w:hAnsi="Palatino Linotype" w:cs="Arial"/>
          <w:szCs w:val="28"/>
        </w:rPr>
        <w:t>doliéndose de manera sucinta de que no seguían sin indicarse (quienes eran) las secretarias de la Dirección de Administración y Finanzas y del Departamento de Recursos Financieros.</w:t>
      </w:r>
    </w:p>
    <w:p w:rsidR="00942415" w:rsidRPr="00E9632A" w:rsidRDefault="00942415" w:rsidP="00F86C26">
      <w:pPr>
        <w:spacing w:before="240" w:after="240" w:line="360" w:lineRule="auto"/>
        <w:ind w:right="49"/>
        <w:jc w:val="both"/>
        <w:rPr>
          <w:rFonts w:ascii="Palatino Linotype" w:hAnsi="Palatino Linotype" w:cs="Arial"/>
          <w:szCs w:val="28"/>
        </w:rPr>
      </w:pPr>
      <w:r w:rsidRPr="00E9632A">
        <w:rPr>
          <w:rFonts w:ascii="Palatino Linotype" w:hAnsi="Palatino Linotype" w:cs="Arial"/>
          <w:szCs w:val="28"/>
        </w:rPr>
        <w:t>Una vez precisado lo anterior, derivado del análisis realizado en las constancias que integran el expediente, se concluye que las razones o motivos de inconformidad vertidos por el recurrente resultan fundados, en atención a de las consideraciones que se establecen enseguida.</w:t>
      </w:r>
    </w:p>
    <w:p w:rsidR="00445B93" w:rsidRPr="00E9632A" w:rsidRDefault="00445B93" w:rsidP="00445B93">
      <w:pPr>
        <w:spacing w:before="240" w:after="240" w:line="360" w:lineRule="auto"/>
        <w:jc w:val="both"/>
        <w:rPr>
          <w:rFonts w:ascii="Palatino Linotype" w:hAnsi="Palatino Linotype" w:cs="Arial"/>
          <w:szCs w:val="28"/>
        </w:rPr>
      </w:pPr>
      <w:r w:rsidRPr="00E9632A">
        <w:rPr>
          <w:rFonts w:ascii="Palatino Linotype" w:hAnsi="Palatino Linotype" w:cs="Bookman Old Style"/>
        </w:rPr>
        <w:t>En este</w:t>
      </w:r>
      <w:r w:rsidR="00942415" w:rsidRPr="00E9632A">
        <w:rPr>
          <w:rFonts w:ascii="Palatino Linotype" w:hAnsi="Palatino Linotype" w:cs="Bookman Old Style"/>
        </w:rPr>
        <w:t xml:space="preserve"> orden de ideas</w:t>
      </w:r>
      <w:r w:rsidRPr="00E9632A">
        <w:rPr>
          <w:rFonts w:ascii="Palatino Linotype" w:hAnsi="Palatino Linotype" w:cs="Bookman Old Style"/>
        </w:rPr>
        <w:t>, se advierte que la Recurrente manifiesta estar inconforme únicamente por cuanto hace a la falta de pronunciamiento</w:t>
      </w:r>
      <w:r w:rsidR="00666C5A" w:rsidRPr="00E9632A">
        <w:rPr>
          <w:rFonts w:ascii="Palatino Linotype" w:hAnsi="Palatino Linotype" w:cs="Bookman Old Style"/>
        </w:rPr>
        <w:t xml:space="preserve"> del Sujeto Obligado respecto de l</w:t>
      </w:r>
      <w:r w:rsidR="00BA7940" w:rsidRPr="00E9632A">
        <w:rPr>
          <w:rFonts w:ascii="Palatino Linotype" w:hAnsi="Palatino Linotype" w:cs="Bookman Old Style"/>
        </w:rPr>
        <w:t>as personas que ocupan los</w:t>
      </w:r>
      <w:r w:rsidRPr="00E9632A">
        <w:rPr>
          <w:rFonts w:ascii="Palatino Linotype" w:hAnsi="Palatino Linotype" w:cs="Bookman Old Style"/>
        </w:rPr>
        <w:t xml:space="preserve"> puesto</w:t>
      </w:r>
      <w:r w:rsidR="00BA7940" w:rsidRPr="00E9632A">
        <w:rPr>
          <w:rFonts w:ascii="Palatino Linotype" w:hAnsi="Palatino Linotype" w:cs="Bookman Old Style"/>
        </w:rPr>
        <w:t>s</w:t>
      </w:r>
      <w:r w:rsidRPr="00E9632A">
        <w:rPr>
          <w:rFonts w:ascii="Palatino Linotype" w:hAnsi="Palatino Linotype" w:cs="Bookman Old Style"/>
        </w:rPr>
        <w:t xml:space="preserve"> de secretaria</w:t>
      </w:r>
      <w:r w:rsidR="00BA7940" w:rsidRPr="00E9632A">
        <w:rPr>
          <w:rFonts w:ascii="Palatino Linotype" w:hAnsi="Palatino Linotype" w:cs="Bookman Old Style"/>
        </w:rPr>
        <w:t>s</w:t>
      </w:r>
      <w:r w:rsidRPr="00E9632A">
        <w:rPr>
          <w:rFonts w:ascii="Palatino Linotype" w:hAnsi="Palatino Linotype" w:cs="Bookman Old Style"/>
        </w:rPr>
        <w:t xml:space="preserve"> en la </w:t>
      </w:r>
      <w:r w:rsidRPr="00E9632A">
        <w:rPr>
          <w:rFonts w:ascii="Palatino Linotype" w:hAnsi="Palatino Linotype" w:cs="Arial"/>
          <w:szCs w:val="28"/>
        </w:rPr>
        <w:t>Dirección de Administración y Finanzas y del Depar</w:t>
      </w:r>
      <w:r w:rsidR="00666C5A" w:rsidRPr="00E9632A">
        <w:rPr>
          <w:rFonts w:ascii="Palatino Linotype" w:hAnsi="Palatino Linotype" w:cs="Arial"/>
          <w:szCs w:val="28"/>
        </w:rPr>
        <w:t xml:space="preserve">tamento de Recursos Financieros, </w:t>
      </w:r>
      <w:r w:rsidR="0072039E" w:rsidRPr="00E9632A">
        <w:rPr>
          <w:rFonts w:ascii="Palatino Linotype" w:hAnsi="Palatino Linotype" w:cs="Arial"/>
          <w:szCs w:val="28"/>
        </w:rPr>
        <w:t xml:space="preserve">no así lo relativo a los puestos de secretarias y </w:t>
      </w:r>
      <w:r w:rsidR="007C6D62" w:rsidRPr="00E9632A">
        <w:rPr>
          <w:rFonts w:ascii="Palatino Linotype" w:hAnsi="Palatino Linotype" w:cs="Arial"/>
          <w:szCs w:val="28"/>
        </w:rPr>
        <w:t>personal</w:t>
      </w:r>
      <w:r w:rsidR="00942415" w:rsidRPr="00E9632A">
        <w:rPr>
          <w:rFonts w:ascii="Palatino Linotype" w:hAnsi="Palatino Linotype" w:cs="Arial"/>
          <w:szCs w:val="28"/>
        </w:rPr>
        <w:t xml:space="preserve"> administrativo, </w:t>
      </w:r>
      <w:r w:rsidRPr="00E9632A">
        <w:rPr>
          <w:rFonts w:ascii="Palatino Linotype" w:hAnsi="Palatino Linotype" w:cs="Bookman Old Style"/>
        </w:rPr>
        <w:t xml:space="preserve">por tal motivo se </w:t>
      </w:r>
      <w:r w:rsidRPr="00E9632A">
        <w:rPr>
          <w:rFonts w:ascii="Palatino Linotype" w:hAnsi="Palatino Linotype" w:cs="Bookman Old Style"/>
        </w:rPr>
        <w:lastRenderedPageBreak/>
        <w:t xml:space="preserve">entiende que </w:t>
      </w:r>
      <w:r w:rsidRPr="00E9632A">
        <w:rPr>
          <w:rFonts w:ascii="Palatino Linotype" w:hAnsi="Palatino Linotype"/>
        </w:rPr>
        <w:t>su inconformidad no versa sobre la totalidad de la información propo</w:t>
      </w:r>
      <w:r w:rsidR="00942415" w:rsidRPr="00E9632A">
        <w:rPr>
          <w:rFonts w:ascii="Palatino Linotype" w:hAnsi="Palatino Linotype"/>
        </w:rPr>
        <w:t>rcionada por el Sujeto Obligado, sino únicamente sobre el punto controvertido.</w:t>
      </w:r>
    </w:p>
    <w:p w:rsidR="00445B93" w:rsidRPr="00E9632A" w:rsidRDefault="00445B93" w:rsidP="00445B93">
      <w:pPr>
        <w:spacing w:before="240" w:after="240" w:line="360" w:lineRule="auto"/>
        <w:jc w:val="both"/>
        <w:rPr>
          <w:rFonts w:ascii="Palatino Linotype" w:eastAsia="Arial Unicode MS" w:hAnsi="Palatino Linotype" w:cs="Arial"/>
        </w:rPr>
      </w:pPr>
      <w:r w:rsidRPr="00E9632A">
        <w:rPr>
          <w:rFonts w:ascii="Palatino Linotype" w:eastAsia="Arial Unicode MS" w:hAnsi="Palatino Linotype" w:cs="Arial"/>
        </w:rPr>
        <w:t>Bajo este tenor, la parte de la respuesta que no fue impugnada d</w:t>
      </w:r>
      <w:r w:rsidR="00942415" w:rsidRPr="00E9632A">
        <w:rPr>
          <w:rFonts w:ascii="Palatino Linotype" w:eastAsia="Arial Unicode MS" w:hAnsi="Palatino Linotype" w:cs="Arial"/>
        </w:rPr>
        <w:t xml:space="preserve">ebe declararse consentida por </w:t>
      </w:r>
      <w:r w:rsidRPr="00E9632A">
        <w:rPr>
          <w:rFonts w:ascii="Palatino Linotype" w:eastAsia="Arial Unicode MS" w:hAnsi="Palatino Linotype" w:cs="Arial"/>
        </w:rPr>
        <w:t>l</w:t>
      </w:r>
      <w:r w:rsidR="00942415" w:rsidRPr="00E9632A">
        <w:rPr>
          <w:rFonts w:ascii="Palatino Linotype" w:eastAsia="Arial Unicode MS" w:hAnsi="Palatino Linotype" w:cs="Arial"/>
        </w:rPr>
        <w:t>a</w:t>
      </w:r>
      <w:r w:rsidRPr="00E9632A">
        <w:rPr>
          <w:rFonts w:ascii="Palatino Linotype" w:eastAsia="Arial Unicode MS" w:hAnsi="Palatino Linotype" w:cs="Arial"/>
        </w:rPr>
        <w:t xml:space="preserve"> Recurrente, toda vez que no realizó manifestaciones de inconformidad al respecto; en consecuencia, no pueden producirse efectos jurídicos tendentes a revocar, confirmar o modificar el acto reclamado, ya que se infiere que  la información proporcionada por el Sujeto Obligado, por lo que se refiere a la primera cuestión planteada, satisface la solicitud presentada en primera instancia. </w:t>
      </w:r>
    </w:p>
    <w:p w:rsidR="00445B93" w:rsidRPr="00E9632A" w:rsidRDefault="00445B93" w:rsidP="00445B93">
      <w:pPr>
        <w:spacing w:before="240" w:after="360" w:line="360" w:lineRule="auto"/>
        <w:jc w:val="both"/>
        <w:rPr>
          <w:rFonts w:ascii="Palatino Linotype" w:eastAsia="Calibri" w:hAnsi="Palatino Linotype" w:cs="Arial"/>
        </w:rPr>
      </w:pPr>
      <w:r w:rsidRPr="00E9632A">
        <w:rPr>
          <w:rFonts w:ascii="Palatino Linotype" w:eastAsia="Calibri" w:hAnsi="Palatino Linotype" w:cs="Arial"/>
        </w:rPr>
        <w:t>Lo anterior es así, debido a que cuando el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445B93" w:rsidRPr="00E9632A" w:rsidRDefault="00445B93" w:rsidP="00445B93">
      <w:pPr>
        <w:autoSpaceDE w:val="0"/>
        <w:autoSpaceDN w:val="0"/>
        <w:adjustRightInd w:val="0"/>
        <w:spacing w:before="240" w:after="360"/>
        <w:ind w:left="851" w:right="900"/>
        <w:jc w:val="both"/>
        <w:rPr>
          <w:rFonts w:ascii="Palatino Linotype" w:eastAsia="Calibri" w:hAnsi="Palatino Linotype" w:cs="Arial"/>
          <w:i/>
        </w:rPr>
      </w:pPr>
      <w:r w:rsidRPr="00E9632A">
        <w:rPr>
          <w:rFonts w:ascii="Palatino Linotype" w:eastAsia="Calibri" w:hAnsi="Palatino Linotype" w:cs="Arial"/>
          <w:b/>
          <w:i/>
        </w:rPr>
        <w:t xml:space="preserve">“REVISIÓN EN AMPARO. LOS RESOLUTIVOS NO COMBATIDOS DEBEN DECLARARSE FIRMES. </w:t>
      </w:r>
      <w:r w:rsidRPr="00E9632A">
        <w:rPr>
          <w:rFonts w:ascii="Palatino Linotype" w:eastAsia="Calibri" w:hAnsi="Palatino Linotype" w:cs="Arial"/>
          <w:bCs/>
          <w:i/>
          <w:iC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E9632A">
        <w:rPr>
          <w:rFonts w:ascii="Palatino Linotype" w:eastAsia="Calibri" w:hAnsi="Palatino Linotype" w:cs="Arial"/>
          <w:bCs/>
          <w:i/>
          <w:iCs/>
        </w:rPr>
        <w:lastRenderedPageBreak/>
        <w:t>reflejarse en la parte considerativa y en los resolutivos debe confirmarse la sentencia recurrida en la parte correspondiente.”</w:t>
      </w:r>
    </w:p>
    <w:p w:rsidR="00445B93" w:rsidRPr="00E9632A" w:rsidRDefault="00445B93" w:rsidP="00942415">
      <w:pPr>
        <w:spacing w:before="240" w:after="240" w:line="360" w:lineRule="auto"/>
        <w:jc w:val="both"/>
        <w:rPr>
          <w:rFonts w:ascii="Palatino Linotype" w:eastAsia="Calibri" w:hAnsi="Palatino Linotype" w:cs="Arial"/>
        </w:rPr>
      </w:pPr>
      <w:r w:rsidRPr="00E9632A">
        <w:rPr>
          <w:rFonts w:ascii="Palatino Linotype" w:eastAsia="Arial Unicode MS" w:hAnsi="Palatino Linotype" w:cs="Arial"/>
        </w:rPr>
        <w:t>Consecuentemente,</w:t>
      </w:r>
      <w:r w:rsidR="00942415" w:rsidRPr="00E9632A">
        <w:rPr>
          <w:rFonts w:ascii="Palatino Linotype" w:eastAsia="Arial Unicode MS" w:hAnsi="Palatino Linotype" w:cs="Arial"/>
        </w:rPr>
        <w:t xml:space="preserve"> se reitera que</w:t>
      </w:r>
      <w:r w:rsidRPr="00E9632A">
        <w:rPr>
          <w:rFonts w:ascii="Palatino Linotype" w:eastAsia="Arial Unicode MS" w:hAnsi="Palatino Linotype" w:cs="Arial"/>
        </w:rPr>
        <w:t xml:space="preserve"> la parte de la solicitud que no fue impugnada deb</w:t>
      </w:r>
      <w:r w:rsidR="00942415" w:rsidRPr="00E9632A">
        <w:rPr>
          <w:rFonts w:ascii="Palatino Linotype" w:eastAsia="Arial Unicode MS" w:hAnsi="Palatino Linotype" w:cs="Arial"/>
        </w:rPr>
        <w:t xml:space="preserve">e declararse consentida por </w:t>
      </w:r>
      <w:r w:rsidRPr="00E9632A">
        <w:rPr>
          <w:rFonts w:ascii="Palatino Linotype" w:eastAsia="Arial Unicode MS" w:hAnsi="Palatino Linotype" w:cs="Arial"/>
        </w:rPr>
        <w:t>l</w:t>
      </w:r>
      <w:r w:rsidR="00942415" w:rsidRPr="00E9632A">
        <w:rPr>
          <w:rFonts w:ascii="Palatino Linotype" w:eastAsia="Arial Unicode MS" w:hAnsi="Palatino Linotype" w:cs="Arial"/>
        </w:rPr>
        <w:t>a</w:t>
      </w:r>
      <w:r w:rsidRPr="00E9632A">
        <w:rPr>
          <w:rFonts w:ascii="Palatino Linotype" w:eastAsia="Arial Unicode MS" w:hAnsi="Palatino Linotype" w:cs="Arial"/>
        </w:rPr>
        <w:t xml:space="preserve">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w:t>
      </w:r>
      <w:r w:rsidRPr="00E9632A">
        <w:rPr>
          <w:rFonts w:ascii="Palatino Linotype" w:eastAsia="Calibri" w:hAnsi="Palatino Linotype" w:cs="Arial"/>
        </w:rPr>
        <w:t>VI.3o.C. J/60, publicada en el Semanario Judicial de la Federación y su Gaceta bajo el número de registro 176,608 que a la letra dice:</w:t>
      </w:r>
    </w:p>
    <w:p w:rsidR="00445B93" w:rsidRPr="00E9632A" w:rsidRDefault="00445B93" w:rsidP="00445B93">
      <w:pPr>
        <w:ind w:left="851" w:right="900"/>
        <w:jc w:val="both"/>
        <w:rPr>
          <w:rFonts w:ascii="Palatino Linotype" w:hAnsi="Palatino Linotype" w:cs="Arial"/>
          <w:i/>
          <w:lang w:eastAsia="es-MX"/>
        </w:rPr>
      </w:pPr>
      <w:r w:rsidRPr="00E9632A">
        <w:rPr>
          <w:rFonts w:ascii="Palatino Linotype" w:hAnsi="Palatino Linotype" w:cs="Arial"/>
          <w:b/>
          <w:bCs/>
          <w:i/>
          <w:caps/>
          <w:lang w:eastAsia="es-MX"/>
        </w:rPr>
        <w:t xml:space="preserve">“ACTOS CONSENTIDOS. SON LOS QUE NO SE IMPUGNAN MEDIANTE EL RECURSO IDÓNEO. </w:t>
      </w:r>
      <w:r w:rsidRPr="00E9632A">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E21EC" w:rsidRPr="00E9632A" w:rsidRDefault="00FB0787" w:rsidP="007E21EC">
      <w:pPr>
        <w:spacing w:before="240" w:after="240" w:line="360" w:lineRule="auto"/>
        <w:ind w:right="49"/>
        <w:jc w:val="both"/>
        <w:rPr>
          <w:rFonts w:ascii="Palatino Linotype" w:hAnsi="Palatino Linotype" w:cs="Arial"/>
          <w:szCs w:val="28"/>
        </w:rPr>
      </w:pPr>
      <w:r w:rsidRPr="00E9632A">
        <w:rPr>
          <w:rFonts w:ascii="Palatino Linotype" w:hAnsi="Palatino Linotype" w:cs="Arial"/>
          <w:szCs w:val="28"/>
        </w:rPr>
        <w:t xml:space="preserve">De esta forma, por cuanto hace a </w:t>
      </w:r>
      <w:r w:rsidR="0048464A" w:rsidRPr="00E9632A">
        <w:rPr>
          <w:rFonts w:ascii="Palatino Linotype" w:hAnsi="Palatino Linotype" w:cs="Arial"/>
          <w:szCs w:val="28"/>
        </w:rPr>
        <w:t xml:space="preserve">las personas que ocupan </w:t>
      </w:r>
      <w:r w:rsidR="00BA7940" w:rsidRPr="00E9632A">
        <w:rPr>
          <w:rFonts w:ascii="Palatino Linotype" w:hAnsi="Palatino Linotype" w:cs="Arial"/>
          <w:szCs w:val="28"/>
        </w:rPr>
        <w:t xml:space="preserve">los </w:t>
      </w:r>
      <w:r w:rsidR="0048464A" w:rsidRPr="00E9632A">
        <w:rPr>
          <w:rFonts w:ascii="Palatino Linotype" w:hAnsi="Palatino Linotype" w:cs="Arial"/>
          <w:szCs w:val="28"/>
        </w:rPr>
        <w:t>puesto</w:t>
      </w:r>
      <w:r w:rsidR="00BA7940" w:rsidRPr="00E9632A">
        <w:rPr>
          <w:rFonts w:ascii="Palatino Linotype" w:hAnsi="Palatino Linotype" w:cs="Arial"/>
          <w:szCs w:val="28"/>
        </w:rPr>
        <w:t>s</w:t>
      </w:r>
      <w:r w:rsidR="0048464A" w:rsidRPr="00E9632A">
        <w:rPr>
          <w:rFonts w:ascii="Palatino Linotype" w:hAnsi="Palatino Linotype" w:cs="Arial"/>
          <w:szCs w:val="28"/>
        </w:rPr>
        <w:t xml:space="preserve"> de </w:t>
      </w:r>
      <w:r w:rsidR="00BA7940" w:rsidRPr="00E9632A">
        <w:rPr>
          <w:rFonts w:ascii="Palatino Linotype" w:hAnsi="Palatino Linotype" w:cs="Arial"/>
          <w:szCs w:val="28"/>
        </w:rPr>
        <w:t>secretarias en la Dirección de Administración y Finanzas, así como Depar</w:t>
      </w:r>
      <w:r w:rsidR="00557246" w:rsidRPr="00E9632A">
        <w:rPr>
          <w:rFonts w:ascii="Palatino Linotype" w:hAnsi="Palatino Linotype" w:cs="Arial"/>
          <w:szCs w:val="28"/>
        </w:rPr>
        <w:t xml:space="preserve">tamento de Recursos Financieros, </w:t>
      </w:r>
      <w:r w:rsidR="001955BB" w:rsidRPr="00E9632A">
        <w:rPr>
          <w:rFonts w:ascii="Palatino Linotype" w:hAnsi="Palatino Linotype" w:cs="Arial"/>
          <w:szCs w:val="28"/>
        </w:rPr>
        <w:t>y del análisis efectuado</w:t>
      </w:r>
      <w:r w:rsidR="00A76D35" w:rsidRPr="00E9632A">
        <w:rPr>
          <w:rFonts w:ascii="Palatino Linotype" w:hAnsi="Palatino Linotype" w:cs="Arial"/>
          <w:szCs w:val="28"/>
        </w:rPr>
        <w:t xml:space="preserve"> a la información proporcionada por el Sujeto Obligado, se advierte que</w:t>
      </w:r>
      <w:r w:rsidR="001955BB" w:rsidRPr="00E9632A">
        <w:rPr>
          <w:rFonts w:ascii="Palatino Linotype" w:hAnsi="Palatino Linotype" w:cs="Arial"/>
          <w:szCs w:val="28"/>
        </w:rPr>
        <w:t xml:space="preserve"> en la relación de personal</w:t>
      </w:r>
      <w:r w:rsidR="00E97D58" w:rsidRPr="00E9632A">
        <w:rPr>
          <w:rFonts w:ascii="Palatino Linotype" w:hAnsi="Palatino Linotype" w:cs="Arial"/>
          <w:szCs w:val="28"/>
        </w:rPr>
        <w:t xml:space="preserve"> </w:t>
      </w:r>
      <w:r w:rsidR="007E21EC" w:rsidRPr="00E9632A">
        <w:rPr>
          <w:rFonts w:ascii="Palatino Linotype" w:hAnsi="Palatino Linotype" w:cs="Arial"/>
          <w:szCs w:val="28"/>
        </w:rPr>
        <w:t xml:space="preserve">únicamente </w:t>
      </w:r>
      <w:r w:rsidR="00E97D58" w:rsidRPr="00E9632A">
        <w:rPr>
          <w:rFonts w:ascii="Palatino Linotype" w:hAnsi="Palatino Linotype" w:cs="Arial"/>
          <w:szCs w:val="28"/>
        </w:rPr>
        <w:t xml:space="preserve">se hace alusión al puesto de Jefe de </w:t>
      </w:r>
      <w:r w:rsidR="00F20A4F" w:rsidRPr="00E9632A">
        <w:rPr>
          <w:rFonts w:ascii="Palatino Linotype" w:hAnsi="Palatino Linotype" w:cs="Arial"/>
          <w:szCs w:val="28"/>
        </w:rPr>
        <w:t xml:space="preserve">Oficina del </w:t>
      </w:r>
      <w:r w:rsidR="00E97D58" w:rsidRPr="00E9632A">
        <w:rPr>
          <w:rFonts w:ascii="Palatino Linotype" w:hAnsi="Palatino Linotype" w:cs="Arial"/>
          <w:szCs w:val="28"/>
        </w:rPr>
        <w:t xml:space="preserve">Departamento </w:t>
      </w:r>
      <w:r w:rsidR="00F20A4F" w:rsidRPr="00E9632A">
        <w:rPr>
          <w:rFonts w:ascii="Palatino Linotype" w:hAnsi="Palatino Linotype" w:cs="Arial"/>
          <w:szCs w:val="28"/>
        </w:rPr>
        <w:t xml:space="preserve">de Recursos Financieros, </w:t>
      </w:r>
      <w:r w:rsidR="007E21EC" w:rsidRPr="00E9632A">
        <w:rPr>
          <w:rFonts w:ascii="Palatino Linotype" w:hAnsi="Palatino Linotype" w:cs="Arial"/>
          <w:szCs w:val="28"/>
        </w:rPr>
        <w:t>y tal y como lo refirió la Recurrente</w:t>
      </w:r>
      <w:r w:rsidR="007631FE" w:rsidRPr="00E9632A">
        <w:rPr>
          <w:rFonts w:ascii="Palatino Linotype" w:hAnsi="Palatino Linotype" w:cs="Arial"/>
          <w:szCs w:val="28"/>
        </w:rPr>
        <w:t xml:space="preserve"> en sus motivos de inconformidad</w:t>
      </w:r>
      <w:r w:rsidR="007E21EC" w:rsidRPr="00E9632A">
        <w:rPr>
          <w:rFonts w:ascii="Palatino Linotype" w:hAnsi="Palatino Linotype" w:cs="Arial"/>
          <w:szCs w:val="28"/>
        </w:rPr>
        <w:t xml:space="preserve">, no se menciona </w:t>
      </w:r>
      <w:r w:rsidR="007631FE" w:rsidRPr="00E9632A">
        <w:rPr>
          <w:rFonts w:ascii="Palatino Linotype" w:hAnsi="Palatino Linotype" w:cs="Arial"/>
          <w:szCs w:val="28"/>
        </w:rPr>
        <w:t xml:space="preserve">quienes ocupan el puesto de secretaria en dichas unidades </w:t>
      </w:r>
      <w:r w:rsidR="00F44E32" w:rsidRPr="00E9632A">
        <w:rPr>
          <w:rFonts w:ascii="Palatino Linotype" w:hAnsi="Palatino Linotype" w:cs="Arial"/>
          <w:szCs w:val="28"/>
        </w:rPr>
        <w:t>administrativas</w:t>
      </w:r>
      <w:r w:rsidR="007631FE" w:rsidRPr="00E9632A">
        <w:rPr>
          <w:rFonts w:ascii="Palatino Linotype" w:hAnsi="Palatino Linotype" w:cs="Arial"/>
          <w:szCs w:val="28"/>
        </w:rPr>
        <w:t>.</w:t>
      </w:r>
    </w:p>
    <w:p w:rsidR="002223F1" w:rsidRPr="00E9632A" w:rsidRDefault="00C549B2" w:rsidP="00BA7940">
      <w:pPr>
        <w:spacing w:before="240" w:after="240" w:line="360" w:lineRule="auto"/>
        <w:ind w:right="49"/>
        <w:jc w:val="both"/>
        <w:rPr>
          <w:rFonts w:ascii="Palatino Linotype" w:hAnsi="Palatino Linotype" w:cs="Arial"/>
          <w:szCs w:val="28"/>
        </w:rPr>
      </w:pPr>
      <w:r w:rsidRPr="00E9632A">
        <w:rPr>
          <w:rFonts w:ascii="Palatino Linotype" w:hAnsi="Palatino Linotype" w:cs="Arial"/>
          <w:szCs w:val="28"/>
        </w:rPr>
        <w:lastRenderedPageBreak/>
        <w:t>Así</w:t>
      </w:r>
      <w:r w:rsidR="00C34006" w:rsidRPr="00E9632A">
        <w:rPr>
          <w:rFonts w:ascii="Palatino Linotype" w:hAnsi="Palatino Linotype" w:cs="Arial"/>
          <w:szCs w:val="28"/>
        </w:rPr>
        <w:t xml:space="preserve">, de acuerdo </w:t>
      </w:r>
      <w:r w:rsidR="002223F1" w:rsidRPr="00E9632A">
        <w:rPr>
          <w:rFonts w:ascii="Palatino Linotype" w:hAnsi="Palatino Linotype" w:cs="Arial"/>
          <w:szCs w:val="28"/>
        </w:rPr>
        <w:t>con el Reglamento Interior de la Universidad Polit</w:t>
      </w:r>
      <w:r w:rsidR="00942BAE" w:rsidRPr="00E9632A">
        <w:rPr>
          <w:rFonts w:ascii="Palatino Linotype" w:hAnsi="Palatino Linotype" w:cs="Arial"/>
          <w:szCs w:val="28"/>
        </w:rPr>
        <w:t xml:space="preserve">écnica del Valle de Toluca, el Rector </w:t>
      </w:r>
      <w:r w:rsidR="00E7237A" w:rsidRPr="00E9632A">
        <w:rPr>
          <w:rFonts w:ascii="Palatino Linotype" w:hAnsi="Palatino Linotype" w:cs="Arial"/>
          <w:szCs w:val="28"/>
        </w:rPr>
        <w:t xml:space="preserve">de la Universidad </w:t>
      </w:r>
      <w:r w:rsidR="00942BAE" w:rsidRPr="00E9632A">
        <w:rPr>
          <w:rFonts w:ascii="Palatino Linotype" w:hAnsi="Palatino Linotype" w:cs="Arial"/>
          <w:szCs w:val="28"/>
        </w:rPr>
        <w:t>se auxilia de las siguientes unidades administrativas:</w:t>
      </w:r>
    </w:p>
    <w:p w:rsidR="00942BAE" w:rsidRPr="00E9632A" w:rsidRDefault="00942BAE" w:rsidP="00942BAE">
      <w:pPr>
        <w:ind w:left="851" w:right="902"/>
        <w:jc w:val="both"/>
        <w:rPr>
          <w:rFonts w:ascii="Palatino Linotype" w:hAnsi="Palatino Linotype"/>
          <w:i/>
          <w:sz w:val="22"/>
          <w:szCs w:val="22"/>
        </w:rPr>
      </w:pPr>
      <w:r w:rsidRPr="00E9632A">
        <w:rPr>
          <w:rFonts w:ascii="Palatino Linotype" w:hAnsi="Palatino Linotype"/>
          <w:b/>
          <w:i/>
          <w:sz w:val="22"/>
          <w:szCs w:val="22"/>
        </w:rPr>
        <w:t>“Artículo 11.-</w:t>
      </w:r>
      <w:r w:rsidRPr="00E9632A">
        <w:rPr>
          <w:rFonts w:ascii="Palatino Linotype" w:hAnsi="Palatino Linotype"/>
          <w:i/>
          <w:sz w:val="22"/>
          <w:szCs w:val="22"/>
        </w:rPr>
        <w:t xml:space="preserve"> Para el estudio, planeación, despacho, control y evaluación de los asuntos de su competencia, el Rector se auxiliará de las unidades administrativas básicas siguientes:</w:t>
      </w:r>
    </w:p>
    <w:p w:rsidR="004A65E9" w:rsidRPr="00E9632A" w:rsidRDefault="004A65E9" w:rsidP="00942BAE">
      <w:pPr>
        <w:ind w:left="851" w:right="902"/>
        <w:jc w:val="both"/>
        <w:rPr>
          <w:rFonts w:ascii="Palatino Linotype" w:hAnsi="Palatino Linotype"/>
          <w:i/>
          <w:sz w:val="22"/>
          <w:szCs w:val="22"/>
        </w:rPr>
      </w:pPr>
    </w:p>
    <w:p w:rsidR="00942BAE" w:rsidRPr="00E9632A" w:rsidRDefault="00942BAE" w:rsidP="00390819">
      <w:pPr>
        <w:spacing w:before="120" w:after="120"/>
        <w:ind w:left="851" w:right="902"/>
        <w:jc w:val="both"/>
        <w:rPr>
          <w:rFonts w:ascii="Palatino Linotype" w:hAnsi="Palatino Linotype"/>
          <w:i/>
          <w:sz w:val="22"/>
          <w:szCs w:val="22"/>
        </w:rPr>
      </w:pPr>
      <w:r w:rsidRPr="00E9632A">
        <w:rPr>
          <w:rFonts w:ascii="Palatino Linotype" w:hAnsi="Palatino Linotype"/>
          <w:i/>
          <w:sz w:val="22"/>
          <w:szCs w:val="22"/>
        </w:rPr>
        <w:t>I. Dirección de División de Ingeniería Industrial y de Sistemas.</w:t>
      </w:r>
    </w:p>
    <w:p w:rsidR="00942BAE" w:rsidRPr="00E9632A" w:rsidRDefault="00942BAE" w:rsidP="00390819">
      <w:pPr>
        <w:spacing w:before="120" w:after="120"/>
        <w:ind w:left="851" w:right="902"/>
        <w:jc w:val="both"/>
        <w:rPr>
          <w:rFonts w:ascii="Palatino Linotype" w:hAnsi="Palatino Linotype"/>
          <w:i/>
          <w:sz w:val="22"/>
          <w:szCs w:val="22"/>
        </w:rPr>
      </w:pPr>
      <w:r w:rsidRPr="00E9632A">
        <w:rPr>
          <w:rFonts w:ascii="Palatino Linotype" w:hAnsi="Palatino Linotype"/>
          <w:i/>
          <w:sz w:val="22"/>
          <w:szCs w:val="22"/>
        </w:rPr>
        <w:t xml:space="preserve">II. Dirección de División de Ingeniería en Informática. </w:t>
      </w:r>
    </w:p>
    <w:p w:rsidR="00942BAE" w:rsidRPr="00E9632A" w:rsidRDefault="00942BAE" w:rsidP="00390819">
      <w:pPr>
        <w:spacing w:before="120" w:after="120"/>
        <w:ind w:left="851" w:right="902"/>
        <w:jc w:val="both"/>
        <w:rPr>
          <w:rFonts w:ascii="Palatino Linotype" w:hAnsi="Palatino Linotype"/>
          <w:i/>
          <w:sz w:val="22"/>
          <w:szCs w:val="22"/>
        </w:rPr>
      </w:pPr>
      <w:r w:rsidRPr="00E9632A">
        <w:rPr>
          <w:rFonts w:ascii="Palatino Linotype" w:hAnsi="Palatino Linotype"/>
          <w:i/>
          <w:sz w:val="22"/>
          <w:szCs w:val="22"/>
        </w:rPr>
        <w:t xml:space="preserve">III. Dirección de División de Ingeniería Mecatrónica. </w:t>
      </w:r>
    </w:p>
    <w:p w:rsidR="005C381D" w:rsidRPr="00E9632A" w:rsidRDefault="00942BAE" w:rsidP="00390819">
      <w:pPr>
        <w:spacing w:before="120" w:after="120"/>
        <w:ind w:left="851" w:right="902"/>
        <w:jc w:val="both"/>
        <w:rPr>
          <w:rFonts w:ascii="Palatino Linotype" w:hAnsi="Palatino Linotype"/>
          <w:i/>
          <w:sz w:val="22"/>
          <w:szCs w:val="22"/>
        </w:rPr>
      </w:pPr>
      <w:r w:rsidRPr="00E9632A">
        <w:rPr>
          <w:rFonts w:ascii="Palatino Linotype" w:hAnsi="Palatino Linotype"/>
          <w:i/>
          <w:sz w:val="22"/>
          <w:szCs w:val="22"/>
        </w:rPr>
        <w:t xml:space="preserve">IV. Dirección de División de Ingeniería en Biotecnología y Licenciatura en Negocios Internacionales. </w:t>
      </w:r>
    </w:p>
    <w:p w:rsidR="00942BAE" w:rsidRPr="00E9632A" w:rsidRDefault="00942BAE" w:rsidP="00390819">
      <w:pPr>
        <w:spacing w:before="120" w:after="120"/>
        <w:ind w:left="851" w:right="902"/>
        <w:jc w:val="both"/>
        <w:rPr>
          <w:rFonts w:ascii="Palatino Linotype" w:hAnsi="Palatino Linotype"/>
          <w:i/>
          <w:sz w:val="22"/>
          <w:szCs w:val="22"/>
        </w:rPr>
      </w:pPr>
      <w:r w:rsidRPr="00E9632A">
        <w:rPr>
          <w:rFonts w:ascii="Palatino Linotype" w:hAnsi="Palatino Linotype"/>
          <w:i/>
          <w:sz w:val="22"/>
          <w:szCs w:val="22"/>
        </w:rPr>
        <w:t xml:space="preserve">V. Dirección de Planeación y Vinculación. </w:t>
      </w:r>
    </w:p>
    <w:p w:rsidR="00942BAE" w:rsidRPr="00E9632A" w:rsidRDefault="00942BAE" w:rsidP="00390819">
      <w:pPr>
        <w:spacing w:before="120" w:after="120"/>
        <w:ind w:left="851" w:right="902"/>
        <w:jc w:val="both"/>
        <w:rPr>
          <w:rFonts w:ascii="Palatino Linotype" w:hAnsi="Palatino Linotype"/>
          <w:b/>
          <w:i/>
          <w:sz w:val="22"/>
          <w:szCs w:val="22"/>
        </w:rPr>
      </w:pPr>
      <w:r w:rsidRPr="00E9632A">
        <w:rPr>
          <w:rFonts w:ascii="Palatino Linotype" w:hAnsi="Palatino Linotype"/>
          <w:b/>
          <w:i/>
          <w:sz w:val="22"/>
          <w:szCs w:val="22"/>
        </w:rPr>
        <w:t xml:space="preserve">VI. Dirección de Administración y Finanzas. </w:t>
      </w:r>
    </w:p>
    <w:p w:rsidR="00942BAE" w:rsidRPr="00E9632A" w:rsidRDefault="00942BAE" w:rsidP="00390819">
      <w:pPr>
        <w:spacing w:before="120" w:after="120"/>
        <w:ind w:left="851" w:right="902"/>
        <w:jc w:val="both"/>
        <w:rPr>
          <w:rFonts w:ascii="Palatino Linotype" w:hAnsi="Palatino Linotype"/>
          <w:i/>
          <w:sz w:val="22"/>
          <w:szCs w:val="22"/>
        </w:rPr>
      </w:pPr>
      <w:r w:rsidRPr="00E9632A">
        <w:rPr>
          <w:rFonts w:ascii="Palatino Linotype" w:hAnsi="Palatino Linotype"/>
          <w:i/>
          <w:sz w:val="22"/>
          <w:szCs w:val="22"/>
        </w:rPr>
        <w:t xml:space="preserve">VII. Departamento de Control Escolar </w:t>
      </w:r>
    </w:p>
    <w:p w:rsidR="00942BAE" w:rsidRPr="00E9632A" w:rsidRDefault="00942BAE" w:rsidP="00390819">
      <w:pPr>
        <w:spacing w:before="120" w:after="120"/>
        <w:ind w:left="851" w:right="902"/>
        <w:jc w:val="both"/>
        <w:rPr>
          <w:rFonts w:ascii="Palatino Linotype" w:hAnsi="Palatino Linotype"/>
          <w:i/>
          <w:sz w:val="22"/>
          <w:szCs w:val="22"/>
        </w:rPr>
      </w:pPr>
      <w:r w:rsidRPr="00E9632A">
        <w:rPr>
          <w:rFonts w:ascii="Palatino Linotype" w:hAnsi="Palatino Linotype"/>
          <w:i/>
          <w:sz w:val="22"/>
          <w:szCs w:val="22"/>
        </w:rPr>
        <w:t>VIII. Departamento de Tecnologías de la Información.</w:t>
      </w:r>
    </w:p>
    <w:p w:rsidR="00942BAE" w:rsidRPr="00E9632A" w:rsidRDefault="00942BAE" w:rsidP="00942BAE">
      <w:pPr>
        <w:ind w:left="851" w:right="902"/>
        <w:jc w:val="both"/>
        <w:rPr>
          <w:rFonts w:ascii="Palatino Linotype" w:hAnsi="Palatino Linotype"/>
          <w:i/>
          <w:sz w:val="22"/>
          <w:szCs w:val="22"/>
        </w:rPr>
      </w:pPr>
    </w:p>
    <w:p w:rsidR="00942BAE" w:rsidRPr="00E9632A" w:rsidRDefault="00942BAE" w:rsidP="00942BAE">
      <w:pPr>
        <w:ind w:left="851" w:right="902"/>
        <w:jc w:val="both"/>
        <w:rPr>
          <w:rFonts w:ascii="Palatino Linotype" w:hAnsi="Palatino Linotype" w:cs="Arial"/>
          <w:i/>
          <w:sz w:val="22"/>
          <w:szCs w:val="22"/>
        </w:rPr>
      </w:pPr>
      <w:r w:rsidRPr="00E9632A">
        <w:rPr>
          <w:rFonts w:ascii="Palatino Linotype" w:hAnsi="Palatino Linotype"/>
          <w:i/>
          <w:sz w:val="22"/>
          <w:szCs w:val="22"/>
        </w:rPr>
        <w:t>La Universidad</w:t>
      </w:r>
      <w:r w:rsidRPr="00E9632A">
        <w:rPr>
          <w:rFonts w:ascii="Palatino Linotype" w:hAnsi="Palatino Linotype"/>
          <w:b/>
          <w:i/>
          <w:sz w:val="22"/>
          <w:szCs w:val="22"/>
        </w:rPr>
        <w:t xml:space="preserve"> contará con las demás unidades administrativas que le sean autorizadas, cuyas funciones y líneas de autoridad se establecerán en su Manual General de Organización</w:t>
      </w:r>
      <w:r w:rsidRPr="00E9632A">
        <w:rPr>
          <w:rFonts w:ascii="Palatino Linotype" w:hAnsi="Palatino Linotype"/>
          <w:i/>
          <w:sz w:val="22"/>
          <w:szCs w:val="22"/>
        </w:rPr>
        <w:t>; asimismo, se auxiliará de los servidores públicos y órganos técnicos y administrativos necesarios para el cumplimiento de sus atribuciones, de acuerdo con la normatividad aplicable, estructura orgánica y presupuesto autorizado.”</w:t>
      </w:r>
    </w:p>
    <w:p w:rsidR="007E21EC" w:rsidRPr="00E9632A" w:rsidRDefault="00E7237A" w:rsidP="00BA7940">
      <w:pPr>
        <w:spacing w:before="240" w:after="240" w:line="360" w:lineRule="auto"/>
        <w:ind w:right="49"/>
        <w:jc w:val="both"/>
        <w:rPr>
          <w:rFonts w:ascii="Palatino Linotype" w:hAnsi="Palatino Linotype" w:cs="Arial"/>
          <w:szCs w:val="28"/>
        </w:rPr>
      </w:pPr>
      <w:r w:rsidRPr="00E9632A">
        <w:rPr>
          <w:rFonts w:ascii="Palatino Linotype" w:hAnsi="Palatino Linotype" w:cs="Arial"/>
          <w:szCs w:val="28"/>
        </w:rPr>
        <w:t>As</w:t>
      </w:r>
      <w:r w:rsidR="001F4105" w:rsidRPr="00E9632A">
        <w:rPr>
          <w:rFonts w:ascii="Palatino Linotype" w:hAnsi="Palatino Linotype" w:cs="Arial"/>
          <w:szCs w:val="28"/>
        </w:rPr>
        <w:t>i</w:t>
      </w:r>
      <w:r w:rsidRPr="00E9632A">
        <w:rPr>
          <w:rFonts w:ascii="Palatino Linotype" w:hAnsi="Palatino Linotype" w:cs="Arial"/>
          <w:szCs w:val="28"/>
        </w:rPr>
        <w:t>mismo, e</w:t>
      </w:r>
      <w:r w:rsidR="00C34006" w:rsidRPr="00E9632A">
        <w:rPr>
          <w:rFonts w:ascii="Palatino Linotype" w:hAnsi="Palatino Linotype" w:cs="Arial"/>
          <w:szCs w:val="28"/>
        </w:rPr>
        <w:t xml:space="preserve">l </w:t>
      </w:r>
      <w:r w:rsidR="007F4202" w:rsidRPr="00E9632A">
        <w:rPr>
          <w:rFonts w:ascii="Palatino Linotype" w:hAnsi="Palatino Linotype" w:cs="Arial"/>
          <w:szCs w:val="28"/>
        </w:rPr>
        <w:t>Manual General de Organización de la Universidad Politécnica del Valle de Toluca,</w:t>
      </w:r>
      <w:r w:rsidR="006A72CA" w:rsidRPr="00E9632A">
        <w:rPr>
          <w:rFonts w:ascii="Palatino Linotype" w:hAnsi="Palatino Linotype" w:cs="Arial"/>
          <w:szCs w:val="28"/>
        </w:rPr>
        <w:t xml:space="preserve"> a través de</w:t>
      </w:r>
      <w:r w:rsidR="007F4202" w:rsidRPr="00E9632A">
        <w:rPr>
          <w:rFonts w:ascii="Palatino Linotype" w:hAnsi="Palatino Linotype" w:cs="Arial"/>
          <w:szCs w:val="28"/>
        </w:rPr>
        <w:t xml:space="preserve"> </w:t>
      </w:r>
      <w:r w:rsidR="000F70AD" w:rsidRPr="00E9632A">
        <w:rPr>
          <w:rFonts w:ascii="Palatino Linotype" w:hAnsi="Palatino Linotype" w:cs="Arial"/>
          <w:szCs w:val="28"/>
        </w:rPr>
        <w:t>la fracci</w:t>
      </w:r>
      <w:r w:rsidR="001F4105" w:rsidRPr="00E9632A">
        <w:rPr>
          <w:rFonts w:ascii="Palatino Linotype" w:hAnsi="Palatino Linotype" w:cs="Arial"/>
          <w:szCs w:val="28"/>
        </w:rPr>
        <w:t>ón V</w:t>
      </w:r>
      <w:r w:rsidR="000F70AD" w:rsidRPr="00E9632A">
        <w:rPr>
          <w:rFonts w:ascii="Palatino Linotype" w:hAnsi="Palatino Linotype" w:cs="Arial"/>
          <w:szCs w:val="28"/>
        </w:rPr>
        <w:t xml:space="preserve"> establece </w:t>
      </w:r>
      <w:r w:rsidR="00ED769C" w:rsidRPr="00E9632A">
        <w:rPr>
          <w:rFonts w:ascii="Palatino Linotype" w:hAnsi="Palatino Linotype" w:cs="Arial"/>
          <w:szCs w:val="28"/>
        </w:rPr>
        <w:t>la Estructura Orgá</w:t>
      </w:r>
      <w:r w:rsidRPr="00E9632A">
        <w:rPr>
          <w:rFonts w:ascii="Palatino Linotype" w:hAnsi="Palatino Linotype" w:cs="Arial"/>
          <w:szCs w:val="28"/>
        </w:rPr>
        <w:t xml:space="preserve">nica </w:t>
      </w:r>
      <w:r w:rsidR="001F4105" w:rsidRPr="00E9632A">
        <w:rPr>
          <w:rFonts w:ascii="Palatino Linotype" w:hAnsi="Palatino Linotype" w:cs="Arial"/>
          <w:szCs w:val="28"/>
        </w:rPr>
        <w:t>de dicha dependencia</w:t>
      </w:r>
      <w:r w:rsidR="006A72CA" w:rsidRPr="00E9632A">
        <w:rPr>
          <w:rFonts w:ascii="Palatino Linotype" w:hAnsi="Palatino Linotype" w:cs="Arial"/>
          <w:szCs w:val="28"/>
        </w:rPr>
        <w:t>, en donde se aprecia</w:t>
      </w:r>
      <w:r w:rsidR="001F4105" w:rsidRPr="00E9632A">
        <w:rPr>
          <w:rFonts w:ascii="Palatino Linotype" w:hAnsi="Palatino Linotype" w:cs="Arial"/>
          <w:szCs w:val="28"/>
        </w:rPr>
        <w:t xml:space="preserve"> que la Dirección de Administración y Fianzas </w:t>
      </w:r>
      <w:r w:rsidR="00D55D10" w:rsidRPr="00E9632A">
        <w:rPr>
          <w:rFonts w:ascii="Palatino Linotype" w:hAnsi="Palatino Linotype" w:cs="Arial"/>
          <w:szCs w:val="28"/>
        </w:rPr>
        <w:t>se apoya d</w:t>
      </w:r>
      <w:r w:rsidR="006A72CA" w:rsidRPr="00E9632A">
        <w:rPr>
          <w:rFonts w:ascii="Palatino Linotype" w:hAnsi="Palatino Linotype" w:cs="Arial"/>
          <w:szCs w:val="28"/>
        </w:rPr>
        <w:t>el D</w:t>
      </w:r>
      <w:r w:rsidR="001F4105" w:rsidRPr="00E9632A">
        <w:rPr>
          <w:rFonts w:ascii="Palatino Linotype" w:hAnsi="Palatino Linotype" w:cs="Arial"/>
          <w:szCs w:val="28"/>
        </w:rPr>
        <w:t>epartame</w:t>
      </w:r>
      <w:r w:rsidR="006A72CA" w:rsidRPr="00E9632A">
        <w:rPr>
          <w:rFonts w:ascii="Palatino Linotype" w:hAnsi="Palatino Linotype" w:cs="Arial"/>
          <w:szCs w:val="28"/>
        </w:rPr>
        <w:t>nto</w:t>
      </w:r>
      <w:r w:rsidR="001F4105" w:rsidRPr="00E9632A">
        <w:rPr>
          <w:rFonts w:ascii="Palatino Linotype" w:hAnsi="Palatino Linotype" w:cs="Arial"/>
          <w:szCs w:val="28"/>
        </w:rPr>
        <w:t xml:space="preserve"> de Recursos Financieros y</w:t>
      </w:r>
      <w:r w:rsidR="006A72CA" w:rsidRPr="00E9632A">
        <w:rPr>
          <w:rFonts w:ascii="Palatino Linotype" w:hAnsi="Palatino Linotype" w:cs="Arial"/>
          <w:szCs w:val="28"/>
        </w:rPr>
        <w:t xml:space="preserve"> </w:t>
      </w:r>
      <w:r w:rsidR="00D55D10" w:rsidRPr="00E9632A">
        <w:rPr>
          <w:rFonts w:ascii="Palatino Linotype" w:hAnsi="Palatino Linotype" w:cs="Arial"/>
          <w:szCs w:val="28"/>
        </w:rPr>
        <w:t>d</w:t>
      </w:r>
      <w:r w:rsidR="006A72CA" w:rsidRPr="00E9632A">
        <w:rPr>
          <w:rFonts w:ascii="Palatino Linotype" w:hAnsi="Palatino Linotype" w:cs="Arial"/>
          <w:szCs w:val="28"/>
        </w:rPr>
        <w:t>el Departamento de</w:t>
      </w:r>
      <w:r w:rsidR="001F4105" w:rsidRPr="00E9632A">
        <w:rPr>
          <w:rFonts w:ascii="Palatino Linotype" w:hAnsi="Palatino Linotype" w:cs="Arial"/>
          <w:szCs w:val="28"/>
        </w:rPr>
        <w:t xml:space="preserve"> Recursos Humanos y Materiales, como se ilustra a continuación:</w:t>
      </w:r>
    </w:p>
    <w:p w:rsidR="001F4105" w:rsidRPr="00E9632A" w:rsidRDefault="001F4105" w:rsidP="001F4105">
      <w:pPr>
        <w:tabs>
          <w:tab w:val="left" w:pos="8647"/>
        </w:tabs>
        <w:spacing w:before="240" w:after="240" w:line="360" w:lineRule="auto"/>
        <w:ind w:right="49"/>
        <w:jc w:val="center"/>
        <w:rPr>
          <w:rFonts w:ascii="Palatino Linotype" w:hAnsi="Palatino Linotype" w:cs="Arial"/>
          <w:szCs w:val="28"/>
        </w:rPr>
      </w:pPr>
      <w:r w:rsidRPr="00E9632A">
        <w:rPr>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2853072</wp:posOffset>
                </wp:positionV>
                <wp:extent cx="3015048" cy="588902"/>
                <wp:effectExtent l="57150" t="38100" r="71120" b="97155"/>
                <wp:wrapNone/>
                <wp:docPr id="2" name="Rectángulo 2"/>
                <wp:cNvGraphicFramePr/>
                <a:graphic xmlns:a="http://schemas.openxmlformats.org/drawingml/2006/main">
                  <a:graphicData uri="http://schemas.microsoft.com/office/word/2010/wordprocessingShape">
                    <wps:wsp>
                      <wps:cNvSpPr/>
                      <wps:spPr>
                        <a:xfrm>
                          <a:off x="0" y="0"/>
                          <a:ext cx="3015048" cy="588902"/>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73B65C" id="Rectángulo 2" o:spid="_x0000_s1026" style="position:absolute;margin-left:7.65pt;margin-top:224.65pt;width:237.4pt;height:46.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" filled="f" strokecolor="#c00000" strokeweight="3pt">
                <v:shadow on="t" color="black" opacity="22937f" origin=",.5" offset="0,.63889mm"/>
              </v:rect>
            </w:pict>
          </mc:Fallback>
        </mc:AlternateContent>
      </w:r>
      <w:r w:rsidRPr="00E9632A">
        <w:rPr>
          <w:noProof/>
          <w:lang w:val="es-MX" w:eastAsia="es-MX"/>
        </w:rPr>
        <w:drawing>
          <wp:inline distT="0" distB="0" distL="0" distR="0" wp14:anchorId="2CCEE0C8" wp14:editId="17923618">
            <wp:extent cx="5560520" cy="34560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061" t="15398" r="28329" b="25362"/>
                    <a:stretch/>
                  </pic:blipFill>
                  <pic:spPr bwMode="auto">
                    <a:xfrm>
                      <a:off x="0" y="0"/>
                      <a:ext cx="5560520" cy="3456000"/>
                    </a:xfrm>
                    <a:prstGeom prst="rect">
                      <a:avLst/>
                    </a:prstGeom>
                    <a:ln>
                      <a:noFill/>
                    </a:ln>
                    <a:extLst>
                      <a:ext uri="{53640926-AAD7-44D8-BBD7-CCE9431645EC}">
                        <a14:shadowObscured xmlns:a14="http://schemas.microsoft.com/office/drawing/2010/main"/>
                      </a:ext>
                    </a:extLst>
                  </pic:spPr>
                </pic:pic>
              </a:graphicData>
            </a:graphic>
          </wp:inline>
        </w:drawing>
      </w:r>
    </w:p>
    <w:p w:rsidR="002161B4" w:rsidRPr="00E9632A" w:rsidRDefault="00E46750" w:rsidP="00BA7940">
      <w:pPr>
        <w:spacing w:before="240" w:after="240" w:line="360" w:lineRule="auto"/>
        <w:ind w:right="49"/>
        <w:jc w:val="both"/>
        <w:rPr>
          <w:rFonts w:ascii="Palatino Linotype" w:hAnsi="Palatino Linotype" w:cs="Arial"/>
          <w:szCs w:val="28"/>
        </w:rPr>
      </w:pPr>
      <w:r w:rsidRPr="00E9632A">
        <w:rPr>
          <w:rFonts w:ascii="Palatino Linotype" w:hAnsi="Palatino Linotype" w:cs="Arial"/>
          <w:szCs w:val="28"/>
        </w:rPr>
        <w:t xml:space="preserve">Con base en lo anterior, </w:t>
      </w:r>
      <w:r w:rsidR="00476105" w:rsidRPr="00E9632A">
        <w:rPr>
          <w:rFonts w:ascii="Palatino Linotype" w:hAnsi="Palatino Linotype" w:cs="Arial"/>
          <w:szCs w:val="28"/>
        </w:rPr>
        <w:t xml:space="preserve">se advierte que </w:t>
      </w:r>
      <w:r w:rsidR="00D55D10" w:rsidRPr="00E9632A">
        <w:rPr>
          <w:rFonts w:ascii="Palatino Linotype" w:hAnsi="Palatino Linotype" w:cs="Arial"/>
          <w:szCs w:val="28"/>
        </w:rPr>
        <w:t>en la organizaci</w:t>
      </w:r>
      <w:r w:rsidR="00187FA7" w:rsidRPr="00E9632A">
        <w:rPr>
          <w:rFonts w:ascii="Palatino Linotype" w:hAnsi="Palatino Linotype" w:cs="Arial"/>
          <w:szCs w:val="28"/>
        </w:rPr>
        <w:t>ón de la U</w:t>
      </w:r>
      <w:r w:rsidR="00D55D10" w:rsidRPr="00E9632A">
        <w:rPr>
          <w:rFonts w:ascii="Palatino Linotype" w:hAnsi="Palatino Linotype" w:cs="Arial"/>
          <w:szCs w:val="28"/>
        </w:rPr>
        <w:t xml:space="preserve">niversidad </w:t>
      </w:r>
      <w:r w:rsidR="000943AF" w:rsidRPr="00E9632A">
        <w:rPr>
          <w:rFonts w:ascii="Palatino Linotype" w:hAnsi="Palatino Linotype" w:cs="Arial"/>
          <w:szCs w:val="28"/>
        </w:rPr>
        <w:t xml:space="preserve">se contempla tanto la Dirección de Administración y Finanzas así como el Departamento de Recursos Humanos, unidades administrativas de las cuales la particular requirió información, </w:t>
      </w:r>
      <w:r w:rsidR="00117C9E" w:rsidRPr="00E9632A">
        <w:rPr>
          <w:rFonts w:ascii="Palatino Linotype" w:hAnsi="Palatino Linotype" w:cs="Arial"/>
          <w:szCs w:val="28"/>
        </w:rPr>
        <w:t xml:space="preserve">asimismo, el Sujeto Obligado no hizo pronunciamiento alguno respecto de las personas que ocupaban el puesto de secretaria </w:t>
      </w:r>
      <w:r w:rsidR="00187FA7" w:rsidRPr="00E9632A">
        <w:rPr>
          <w:rFonts w:ascii="Palatino Linotype" w:hAnsi="Palatino Linotype" w:cs="Arial"/>
          <w:szCs w:val="28"/>
        </w:rPr>
        <w:t xml:space="preserve">en dichas unidades, a pesar de que </w:t>
      </w:r>
      <w:r w:rsidR="00A76D35" w:rsidRPr="00E9632A">
        <w:rPr>
          <w:rFonts w:ascii="Palatino Linotype" w:hAnsi="Palatino Linotype" w:cs="Arial"/>
          <w:szCs w:val="28"/>
        </w:rPr>
        <w:t>ambas</w:t>
      </w:r>
      <w:r w:rsidR="002161B4" w:rsidRPr="00E9632A">
        <w:rPr>
          <w:rFonts w:ascii="Palatino Linotype" w:hAnsi="Palatino Linotype" w:cs="Arial"/>
          <w:szCs w:val="28"/>
        </w:rPr>
        <w:t xml:space="preserve"> </w:t>
      </w:r>
      <w:r w:rsidR="00FC4E4F" w:rsidRPr="00E9632A">
        <w:rPr>
          <w:rFonts w:ascii="Palatino Linotype" w:hAnsi="Palatino Linotype" w:cs="Arial"/>
          <w:szCs w:val="28"/>
        </w:rPr>
        <w:t>son consideradas</w:t>
      </w:r>
      <w:r w:rsidR="00A76D35" w:rsidRPr="00E9632A">
        <w:rPr>
          <w:rFonts w:ascii="Palatino Linotype" w:hAnsi="Palatino Linotype" w:cs="Arial"/>
          <w:szCs w:val="28"/>
        </w:rPr>
        <w:t xml:space="preserve"> como unidades administrativas que forman parte de la estructura orgánica del Sujeto Obligado.</w:t>
      </w:r>
    </w:p>
    <w:p w:rsidR="00E82916" w:rsidRPr="00E9632A" w:rsidRDefault="00012129" w:rsidP="00CF605E">
      <w:pPr>
        <w:shd w:val="clear" w:color="auto" w:fill="FFFFFF"/>
        <w:spacing w:before="240" w:after="240" w:line="360" w:lineRule="auto"/>
        <w:ind w:right="51"/>
        <w:jc w:val="both"/>
        <w:rPr>
          <w:rFonts w:ascii="Palatino Linotype" w:hAnsi="Palatino Linotype" w:cs="Arial"/>
          <w:szCs w:val="28"/>
        </w:rPr>
      </w:pPr>
      <w:r w:rsidRPr="00E9632A">
        <w:rPr>
          <w:rFonts w:ascii="Palatino Linotype" w:hAnsi="Palatino Linotype" w:cs="Arial"/>
          <w:szCs w:val="28"/>
        </w:rPr>
        <w:t xml:space="preserve">Ahora bien, de acuerdo con </w:t>
      </w:r>
      <w:r w:rsidR="00182CC5" w:rsidRPr="00E9632A">
        <w:rPr>
          <w:rFonts w:ascii="Palatino Linotype" w:hAnsi="Palatino Linotype" w:cs="Arial"/>
          <w:szCs w:val="28"/>
        </w:rPr>
        <w:t xml:space="preserve">el Decreto del Ejecutivo del Estado por el que se crea el Organismo Público Descentralizado de carácter Estatal denominado Universidad Politécnica del Valle de Toluca, </w:t>
      </w:r>
      <w:r w:rsidR="006D019B" w:rsidRPr="00E9632A">
        <w:rPr>
          <w:rFonts w:ascii="Palatino Linotype" w:hAnsi="Palatino Linotype" w:cs="Arial"/>
          <w:szCs w:val="28"/>
        </w:rPr>
        <w:t>la Universidad cuenta con el siguiente personal:</w:t>
      </w:r>
    </w:p>
    <w:p w:rsidR="006D019B" w:rsidRPr="00E9632A" w:rsidRDefault="006D019B" w:rsidP="006D019B">
      <w:pPr>
        <w:shd w:val="clear" w:color="auto" w:fill="FFFFFF"/>
        <w:ind w:left="851" w:right="902"/>
        <w:jc w:val="both"/>
        <w:rPr>
          <w:rFonts w:ascii="Palatino Linotype" w:hAnsi="Palatino Linotype" w:cs="Arial"/>
          <w:i/>
          <w:sz w:val="22"/>
          <w:szCs w:val="22"/>
        </w:rPr>
      </w:pPr>
      <w:r w:rsidRPr="00E9632A">
        <w:rPr>
          <w:rFonts w:ascii="Palatino Linotype" w:hAnsi="Palatino Linotype" w:cs="Arial"/>
          <w:b/>
          <w:i/>
          <w:sz w:val="22"/>
          <w:szCs w:val="22"/>
        </w:rPr>
        <w:lastRenderedPageBreak/>
        <w:t xml:space="preserve">“Artículo 35.- </w:t>
      </w:r>
      <w:r w:rsidRPr="00E9632A">
        <w:rPr>
          <w:rFonts w:ascii="Palatino Linotype" w:hAnsi="Palatino Linotype" w:cs="Arial"/>
          <w:i/>
          <w:sz w:val="22"/>
          <w:szCs w:val="22"/>
        </w:rPr>
        <w:t xml:space="preserve">Para el cumplimiento de su objetivo la Universidad contará con el </w:t>
      </w:r>
      <w:r w:rsidR="002C0545" w:rsidRPr="00E9632A">
        <w:rPr>
          <w:rFonts w:ascii="Palatino Linotype" w:hAnsi="Palatino Linotype" w:cs="Arial"/>
          <w:i/>
          <w:sz w:val="22"/>
          <w:szCs w:val="22"/>
        </w:rPr>
        <w:t>siguiente</w:t>
      </w:r>
      <w:r w:rsidRPr="00E9632A">
        <w:rPr>
          <w:rFonts w:ascii="Palatino Linotype" w:hAnsi="Palatino Linotype" w:cs="Arial"/>
          <w:i/>
          <w:sz w:val="22"/>
          <w:szCs w:val="22"/>
        </w:rPr>
        <w:t xml:space="preserve"> personal:</w:t>
      </w:r>
    </w:p>
    <w:p w:rsidR="006D019B" w:rsidRPr="00E9632A" w:rsidRDefault="006D019B" w:rsidP="000559F8">
      <w:pPr>
        <w:shd w:val="clear" w:color="auto" w:fill="FFFFFF"/>
        <w:spacing w:before="120" w:after="120"/>
        <w:ind w:left="851" w:right="902"/>
        <w:jc w:val="both"/>
        <w:rPr>
          <w:rFonts w:ascii="Palatino Linotype" w:hAnsi="Palatino Linotype" w:cs="Arial"/>
          <w:i/>
          <w:sz w:val="22"/>
          <w:szCs w:val="22"/>
        </w:rPr>
      </w:pPr>
      <w:r w:rsidRPr="00E9632A">
        <w:rPr>
          <w:rFonts w:ascii="Palatino Linotype" w:hAnsi="Palatino Linotype" w:cs="Arial"/>
          <w:i/>
          <w:sz w:val="22"/>
          <w:szCs w:val="22"/>
        </w:rPr>
        <w:t>I. Confianza</w:t>
      </w:r>
    </w:p>
    <w:p w:rsidR="006D019B" w:rsidRPr="00E9632A" w:rsidRDefault="006D019B" w:rsidP="000559F8">
      <w:pPr>
        <w:shd w:val="clear" w:color="auto" w:fill="FFFFFF"/>
        <w:spacing w:before="120" w:after="120"/>
        <w:ind w:left="851" w:right="902"/>
        <w:jc w:val="both"/>
        <w:rPr>
          <w:rFonts w:ascii="Palatino Linotype" w:hAnsi="Palatino Linotype" w:cs="Arial"/>
          <w:i/>
          <w:sz w:val="22"/>
          <w:szCs w:val="22"/>
        </w:rPr>
      </w:pPr>
      <w:r w:rsidRPr="00E9632A">
        <w:rPr>
          <w:rFonts w:ascii="Palatino Linotype" w:hAnsi="Palatino Linotype" w:cs="Arial"/>
          <w:i/>
          <w:sz w:val="22"/>
          <w:szCs w:val="22"/>
        </w:rPr>
        <w:t>II. Académico</w:t>
      </w:r>
    </w:p>
    <w:p w:rsidR="006D019B" w:rsidRPr="00E9632A" w:rsidRDefault="006D019B" w:rsidP="000559F8">
      <w:pPr>
        <w:shd w:val="clear" w:color="auto" w:fill="FFFFFF"/>
        <w:spacing w:before="120" w:after="120"/>
        <w:ind w:left="851" w:right="902"/>
        <w:jc w:val="both"/>
        <w:rPr>
          <w:rFonts w:ascii="Palatino Linotype" w:hAnsi="Palatino Linotype" w:cs="Arial"/>
          <w:i/>
          <w:sz w:val="22"/>
          <w:szCs w:val="22"/>
        </w:rPr>
      </w:pPr>
      <w:r w:rsidRPr="00E9632A">
        <w:rPr>
          <w:rFonts w:ascii="Palatino Linotype" w:hAnsi="Palatino Linotype" w:cs="Arial"/>
          <w:i/>
          <w:sz w:val="22"/>
          <w:szCs w:val="22"/>
        </w:rPr>
        <w:t>III. Técnico de Apoyo</w:t>
      </w:r>
    </w:p>
    <w:p w:rsidR="006D019B" w:rsidRPr="00E9632A" w:rsidRDefault="006D019B" w:rsidP="000559F8">
      <w:pPr>
        <w:shd w:val="clear" w:color="auto" w:fill="FFFFFF"/>
        <w:spacing w:before="120" w:after="120"/>
        <w:ind w:left="851" w:right="902"/>
        <w:jc w:val="both"/>
        <w:rPr>
          <w:rFonts w:ascii="Palatino Linotype" w:hAnsi="Palatino Linotype" w:cs="Arial"/>
          <w:i/>
          <w:sz w:val="22"/>
          <w:szCs w:val="22"/>
        </w:rPr>
      </w:pPr>
      <w:r w:rsidRPr="00E9632A">
        <w:rPr>
          <w:rFonts w:ascii="Palatino Linotype" w:hAnsi="Palatino Linotype" w:cs="Arial"/>
          <w:i/>
          <w:sz w:val="22"/>
          <w:szCs w:val="22"/>
        </w:rPr>
        <w:t>IV. De servicios Administrativos”</w:t>
      </w:r>
    </w:p>
    <w:p w:rsidR="002C0545" w:rsidRPr="00E9632A" w:rsidRDefault="008917C6" w:rsidP="00CF605E">
      <w:pPr>
        <w:shd w:val="clear" w:color="auto" w:fill="FFFFFF"/>
        <w:spacing w:before="240" w:after="240" w:line="360" w:lineRule="auto"/>
        <w:ind w:right="51"/>
        <w:jc w:val="both"/>
        <w:rPr>
          <w:rFonts w:ascii="Palatino Linotype" w:hAnsi="Palatino Linotype"/>
          <w:lang w:eastAsia="es-MX"/>
        </w:rPr>
      </w:pPr>
      <w:r w:rsidRPr="00E9632A">
        <w:rPr>
          <w:rFonts w:ascii="Palatino Linotype" w:hAnsi="Palatino Linotype"/>
          <w:lang w:eastAsia="es-MX"/>
        </w:rPr>
        <w:t xml:space="preserve">En este sentido, </w:t>
      </w:r>
      <w:r w:rsidR="00314BA7" w:rsidRPr="00E9632A">
        <w:rPr>
          <w:rFonts w:ascii="Palatino Linotype" w:hAnsi="Palatino Linotype"/>
          <w:lang w:eastAsia="es-MX"/>
        </w:rPr>
        <w:t>se considera</w:t>
      </w:r>
      <w:r w:rsidRPr="00E9632A">
        <w:rPr>
          <w:rFonts w:ascii="Palatino Linotype" w:hAnsi="Palatino Linotype"/>
          <w:lang w:eastAsia="es-MX"/>
        </w:rPr>
        <w:t xml:space="preserve"> personal</w:t>
      </w:r>
      <w:r w:rsidR="00314BA7" w:rsidRPr="00E9632A">
        <w:rPr>
          <w:rFonts w:ascii="Palatino Linotype" w:hAnsi="Palatino Linotype"/>
          <w:lang w:eastAsia="es-MX"/>
        </w:rPr>
        <w:t xml:space="preserve"> de confianza el Rector y demás personas que desempeñen funciones de coordinación, dirección, inspección, vigilancia y fiscalizació</w:t>
      </w:r>
      <w:r w:rsidR="00070E4A" w:rsidRPr="00E9632A">
        <w:rPr>
          <w:rFonts w:ascii="Palatino Linotype" w:hAnsi="Palatino Linotype"/>
          <w:lang w:eastAsia="es-MX"/>
        </w:rPr>
        <w:t>n;</w:t>
      </w:r>
      <w:r w:rsidR="00314BA7" w:rsidRPr="00E9632A">
        <w:rPr>
          <w:rFonts w:ascii="Palatino Linotype" w:hAnsi="Palatino Linotype"/>
          <w:lang w:eastAsia="es-MX"/>
        </w:rPr>
        <w:t xml:space="preserve"> </w:t>
      </w:r>
      <w:r w:rsidR="008F7E25" w:rsidRPr="00E9632A">
        <w:rPr>
          <w:rFonts w:ascii="Palatino Linotype" w:hAnsi="Palatino Linotype"/>
          <w:lang w:eastAsia="es-MX"/>
        </w:rPr>
        <w:t>el personal académico es el contratado para llevar a cabo las funciones sustantivas de docencia</w:t>
      </w:r>
      <w:r w:rsidR="00070E4A" w:rsidRPr="00E9632A">
        <w:rPr>
          <w:rFonts w:ascii="Palatino Linotype" w:hAnsi="Palatino Linotype"/>
          <w:lang w:eastAsia="es-MX"/>
        </w:rPr>
        <w:t xml:space="preserve">, investigación y desarrollo tecnológico; el personal técnico de apoyo será el contratado para realizar funciones que faciliten y complementen directamente el desarrollo de las labores académicas; y finalmente </w:t>
      </w:r>
      <w:r w:rsidR="005E7659" w:rsidRPr="00E9632A">
        <w:rPr>
          <w:rFonts w:ascii="Palatino Linotype" w:hAnsi="Palatino Linotype"/>
          <w:lang w:eastAsia="es-MX"/>
        </w:rPr>
        <w:t xml:space="preserve">el personal </w:t>
      </w:r>
      <w:r w:rsidRPr="00E9632A">
        <w:rPr>
          <w:rFonts w:ascii="Palatino Linotype" w:hAnsi="Palatino Linotype"/>
          <w:lang w:eastAsia="es-MX"/>
        </w:rPr>
        <w:t>de servicios administrativos, es el contratado para realizar labores distintas a las del personal académico y técnico</w:t>
      </w:r>
      <w:r w:rsidR="005E7659" w:rsidRPr="00E9632A">
        <w:rPr>
          <w:rFonts w:ascii="Palatino Linotype" w:hAnsi="Palatino Linotype"/>
          <w:lang w:eastAsia="es-MX"/>
        </w:rPr>
        <w:t xml:space="preserve"> de apoyo.</w:t>
      </w:r>
    </w:p>
    <w:p w:rsidR="001F6823" w:rsidRPr="00E9632A" w:rsidRDefault="00ED08C1" w:rsidP="00CF605E">
      <w:pPr>
        <w:shd w:val="clear" w:color="auto" w:fill="FFFFFF"/>
        <w:spacing w:before="240" w:after="240" w:line="360" w:lineRule="auto"/>
        <w:ind w:right="51"/>
        <w:jc w:val="both"/>
        <w:rPr>
          <w:rFonts w:ascii="Palatino Linotype" w:hAnsi="Palatino Linotype"/>
          <w:lang w:eastAsia="es-MX"/>
        </w:rPr>
      </w:pPr>
      <w:r w:rsidRPr="00E9632A">
        <w:rPr>
          <w:rFonts w:ascii="Palatino Linotype" w:hAnsi="Palatino Linotype"/>
          <w:lang w:eastAsia="es-MX"/>
        </w:rPr>
        <w:t>En congruencia con lo anterior, dentro de las facultades u obligaciones conferidas al Rector, se encuentra la de nombrar y remover al personal de conformidad con el artículo 27 fracción IX del Decreto en cita,  que a la letra señala lo siguiente:</w:t>
      </w:r>
    </w:p>
    <w:p w:rsidR="00ED08C1" w:rsidRPr="00E9632A" w:rsidRDefault="00ED08C1" w:rsidP="00ED08C1">
      <w:pPr>
        <w:shd w:val="clear" w:color="auto" w:fill="FFFFFF"/>
        <w:spacing w:before="240" w:after="240"/>
        <w:ind w:left="851" w:right="900"/>
        <w:jc w:val="both"/>
        <w:rPr>
          <w:rFonts w:ascii="Palatino Linotype" w:hAnsi="Palatino Linotype"/>
          <w:i/>
          <w:sz w:val="22"/>
          <w:szCs w:val="22"/>
          <w:lang w:eastAsia="es-MX"/>
        </w:rPr>
      </w:pPr>
      <w:r w:rsidRPr="00E9632A">
        <w:rPr>
          <w:rFonts w:ascii="Palatino Linotype" w:hAnsi="Palatino Linotype"/>
          <w:i/>
          <w:sz w:val="22"/>
          <w:szCs w:val="22"/>
          <w:lang w:eastAsia="es-MX"/>
        </w:rPr>
        <w:t>“</w:t>
      </w:r>
      <w:r w:rsidRPr="00E9632A">
        <w:rPr>
          <w:rFonts w:ascii="Palatino Linotype" w:hAnsi="Palatino Linotype"/>
          <w:b/>
          <w:i/>
          <w:sz w:val="22"/>
          <w:szCs w:val="22"/>
          <w:lang w:eastAsia="es-MX"/>
        </w:rPr>
        <w:t>Artículo 27.-</w:t>
      </w:r>
      <w:r w:rsidRPr="00E9632A">
        <w:rPr>
          <w:rFonts w:ascii="Palatino Linotype" w:hAnsi="Palatino Linotype"/>
          <w:i/>
          <w:sz w:val="22"/>
          <w:szCs w:val="22"/>
          <w:lang w:eastAsia="es-MX"/>
        </w:rPr>
        <w:t xml:space="preserve"> El Rector de la Universidad Politécnica del Valle de Toluca tendrá las facultades y obligaciones siguientes:</w:t>
      </w:r>
    </w:p>
    <w:p w:rsidR="00ED08C1" w:rsidRPr="00E9632A" w:rsidRDefault="00ED08C1" w:rsidP="00ED08C1">
      <w:pPr>
        <w:shd w:val="clear" w:color="auto" w:fill="FFFFFF"/>
        <w:spacing w:before="240" w:after="240"/>
        <w:ind w:left="851" w:right="900"/>
        <w:jc w:val="both"/>
        <w:rPr>
          <w:rFonts w:ascii="Palatino Linotype" w:hAnsi="Palatino Linotype"/>
          <w:i/>
          <w:sz w:val="22"/>
          <w:szCs w:val="22"/>
          <w:lang w:eastAsia="es-MX"/>
        </w:rPr>
      </w:pPr>
      <w:r w:rsidRPr="00E9632A">
        <w:rPr>
          <w:rFonts w:ascii="Palatino Linotype" w:hAnsi="Palatino Linotype"/>
          <w:i/>
          <w:sz w:val="22"/>
          <w:szCs w:val="22"/>
          <w:lang w:eastAsia="es-MX"/>
        </w:rPr>
        <w:t>(…)</w:t>
      </w:r>
    </w:p>
    <w:p w:rsidR="00ED08C1" w:rsidRPr="00E9632A" w:rsidRDefault="00ED08C1" w:rsidP="00ED08C1">
      <w:pPr>
        <w:shd w:val="clear" w:color="auto" w:fill="FFFFFF"/>
        <w:spacing w:before="240" w:after="240"/>
        <w:ind w:left="851" w:right="900"/>
        <w:jc w:val="both"/>
        <w:rPr>
          <w:rFonts w:ascii="Palatino Linotype" w:hAnsi="Palatino Linotype"/>
          <w:i/>
          <w:sz w:val="22"/>
          <w:szCs w:val="22"/>
          <w:lang w:eastAsia="es-MX"/>
        </w:rPr>
      </w:pPr>
      <w:r w:rsidRPr="00E9632A">
        <w:rPr>
          <w:rFonts w:ascii="Palatino Linotype" w:hAnsi="Palatino Linotype"/>
          <w:i/>
          <w:sz w:val="22"/>
          <w:szCs w:val="22"/>
          <w:lang w:eastAsia="es-MX"/>
        </w:rPr>
        <w:t>IX. Nombrar y remover al personal de la Universidad cuyo nombramiento o remoción no esté determinado de otra manera.”</w:t>
      </w:r>
    </w:p>
    <w:p w:rsidR="00ED08C1" w:rsidRPr="00E9632A" w:rsidRDefault="00ED08C1" w:rsidP="001F6823">
      <w:pPr>
        <w:shd w:val="clear" w:color="auto" w:fill="FFFFFF"/>
        <w:spacing w:before="240" w:after="240" w:line="360" w:lineRule="auto"/>
        <w:ind w:right="51"/>
        <w:jc w:val="both"/>
        <w:rPr>
          <w:rFonts w:ascii="Palatino Linotype" w:hAnsi="Palatino Linotype"/>
          <w:lang w:eastAsia="es-MX"/>
        </w:rPr>
      </w:pPr>
      <w:r w:rsidRPr="00E9632A">
        <w:rPr>
          <w:rFonts w:ascii="Palatino Linotype" w:hAnsi="Palatino Linotype"/>
          <w:lang w:eastAsia="es-MX"/>
        </w:rPr>
        <w:lastRenderedPageBreak/>
        <w:t xml:space="preserve">Del precepto mencionado, se advierte con claridad que el Rector de la Universidad </w:t>
      </w:r>
      <w:r w:rsidR="00E03793" w:rsidRPr="00E9632A">
        <w:rPr>
          <w:rFonts w:ascii="Palatino Linotype" w:hAnsi="Palatino Linotype"/>
          <w:lang w:eastAsia="es-MX"/>
        </w:rPr>
        <w:t>puede de</w:t>
      </w:r>
      <w:r w:rsidR="00304806" w:rsidRPr="00E9632A">
        <w:rPr>
          <w:rFonts w:ascii="Palatino Linotype" w:hAnsi="Palatino Linotype"/>
          <w:lang w:eastAsia="es-MX"/>
        </w:rPr>
        <w:t>signar al personal que labora en las diferentes unidades administrativas</w:t>
      </w:r>
      <w:r w:rsidR="00E03793" w:rsidRPr="00E9632A">
        <w:rPr>
          <w:rFonts w:ascii="Palatino Linotype" w:hAnsi="Palatino Linotype"/>
          <w:lang w:eastAsia="es-MX"/>
        </w:rPr>
        <w:t>, siempre y cuando no esté determinado de otra manera.</w:t>
      </w:r>
    </w:p>
    <w:p w:rsidR="00865BF5" w:rsidRPr="00E9632A" w:rsidRDefault="00865BF5" w:rsidP="001F6823">
      <w:pPr>
        <w:shd w:val="clear" w:color="auto" w:fill="FFFFFF"/>
        <w:spacing w:before="240" w:after="240" w:line="360" w:lineRule="auto"/>
        <w:ind w:right="51"/>
        <w:jc w:val="both"/>
        <w:rPr>
          <w:rFonts w:ascii="Palatino Linotype" w:hAnsi="Palatino Linotype"/>
          <w:lang w:eastAsia="es-MX"/>
        </w:rPr>
      </w:pPr>
      <w:r w:rsidRPr="00E9632A">
        <w:rPr>
          <w:rFonts w:ascii="Palatino Linotype" w:hAnsi="Palatino Linotype"/>
          <w:lang w:eastAsia="es-MX"/>
        </w:rPr>
        <w:t xml:space="preserve">Por su parte el artículo 41 del </w:t>
      </w:r>
      <w:r w:rsidRPr="00E9632A">
        <w:rPr>
          <w:rFonts w:ascii="Palatino Linotype" w:hAnsi="Palatino Linotype" w:cs="Arial"/>
          <w:szCs w:val="28"/>
        </w:rPr>
        <w:t xml:space="preserve">Decreto </w:t>
      </w:r>
      <w:r w:rsidR="00ED08C1" w:rsidRPr="00E9632A">
        <w:rPr>
          <w:rFonts w:ascii="Palatino Linotype" w:hAnsi="Palatino Linotype" w:cs="Arial"/>
          <w:szCs w:val="28"/>
        </w:rPr>
        <w:t>referido</w:t>
      </w:r>
      <w:r w:rsidRPr="00E9632A">
        <w:rPr>
          <w:rFonts w:ascii="Palatino Linotype" w:hAnsi="Palatino Linotype" w:cs="Arial"/>
          <w:szCs w:val="28"/>
        </w:rPr>
        <w:t>, establece que las relaciones laborales entre la Universidad y su personal, se regirán por la Ley del Trabajo de los Servidores Públicos del Estado de México y Municipios</w:t>
      </w:r>
      <w:r w:rsidR="00A4550A" w:rsidRPr="00E9632A">
        <w:rPr>
          <w:rFonts w:ascii="Palatino Linotype" w:hAnsi="Palatino Linotype" w:cs="Arial"/>
          <w:szCs w:val="28"/>
        </w:rPr>
        <w:t xml:space="preserve"> y disposiciones </w:t>
      </w:r>
      <w:r w:rsidR="00E03793" w:rsidRPr="00E9632A">
        <w:rPr>
          <w:rFonts w:ascii="Palatino Linotype" w:hAnsi="Palatino Linotype" w:cs="Arial"/>
          <w:szCs w:val="28"/>
        </w:rPr>
        <w:t>reglamentadas.</w:t>
      </w:r>
    </w:p>
    <w:p w:rsidR="00865BF5" w:rsidRPr="00E9632A" w:rsidRDefault="008076BB" w:rsidP="00CF605E">
      <w:pPr>
        <w:shd w:val="clear" w:color="auto" w:fill="FFFFFF"/>
        <w:spacing w:before="240" w:after="240" w:line="360" w:lineRule="auto"/>
        <w:ind w:right="51"/>
        <w:jc w:val="both"/>
        <w:rPr>
          <w:rFonts w:ascii="Palatino Linotype" w:hAnsi="Palatino Linotype" w:cs="Arial"/>
          <w:szCs w:val="28"/>
        </w:rPr>
      </w:pPr>
      <w:r w:rsidRPr="00E9632A">
        <w:rPr>
          <w:rFonts w:ascii="Palatino Linotype" w:hAnsi="Palatino Linotype"/>
          <w:lang w:eastAsia="es-MX"/>
        </w:rPr>
        <w:t>En este sentido,</w:t>
      </w:r>
      <w:r w:rsidR="004312BC" w:rsidRPr="00E9632A">
        <w:rPr>
          <w:rFonts w:ascii="Palatino Linotype" w:hAnsi="Palatino Linotype"/>
          <w:lang w:eastAsia="es-MX"/>
        </w:rPr>
        <w:t xml:space="preserve"> </w:t>
      </w:r>
      <w:r w:rsidRPr="00E9632A">
        <w:rPr>
          <w:rFonts w:ascii="Palatino Linotype" w:hAnsi="Palatino Linotype"/>
          <w:lang w:eastAsia="es-MX"/>
        </w:rPr>
        <w:t xml:space="preserve"> </w:t>
      </w:r>
      <w:r w:rsidR="002B5ED5" w:rsidRPr="00E9632A">
        <w:rPr>
          <w:rFonts w:ascii="Palatino Linotype" w:hAnsi="Palatino Linotype" w:cs="Arial"/>
          <w:szCs w:val="28"/>
        </w:rPr>
        <w:t>Ley del Trabajo de los Servidores Públicos del Estado de México y Municipios, en su parte conducente, señala lo siguiente:</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Bold"/>
          <w:b/>
          <w:bCs/>
          <w:i/>
          <w:sz w:val="22"/>
          <w:szCs w:val="22"/>
        </w:rPr>
        <w:t xml:space="preserve">“ARTÍCULO 2.- </w:t>
      </w:r>
      <w:r w:rsidRPr="00E9632A">
        <w:rPr>
          <w:rFonts w:ascii="Palatino Linotype" w:hAnsi="Palatino Linotype" w:cs="Bookman Old Style"/>
          <w:i/>
          <w:sz w:val="22"/>
          <w:szCs w:val="22"/>
        </w:rPr>
        <w:t>Son sujetos de esta ley los servidores públicos y las instituciones públicas.</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
          <w:i/>
          <w:sz w:val="22"/>
          <w:szCs w:val="22"/>
        </w:rPr>
        <w:t>(...)</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Bold"/>
          <w:b/>
          <w:bCs/>
          <w:i/>
          <w:sz w:val="22"/>
          <w:szCs w:val="22"/>
        </w:rPr>
        <w:t xml:space="preserve">ARTÍCULO 4.- </w:t>
      </w:r>
      <w:r w:rsidRPr="00E9632A">
        <w:rPr>
          <w:rFonts w:ascii="Palatino Linotype" w:hAnsi="Palatino Linotype" w:cs="Bookman Old Style"/>
          <w:i/>
          <w:sz w:val="22"/>
          <w:szCs w:val="22"/>
        </w:rPr>
        <w:t>Para efectos de esta ley se entiende:</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
          <w:i/>
          <w:sz w:val="22"/>
          <w:szCs w:val="22"/>
        </w:rPr>
        <w:t>(…)</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Bold"/>
          <w:b/>
          <w:bCs/>
          <w:i/>
          <w:sz w:val="22"/>
          <w:szCs w:val="22"/>
        </w:rPr>
        <w:t xml:space="preserve">II. Dependencia: </w:t>
      </w:r>
      <w:r w:rsidRPr="00E9632A">
        <w:rPr>
          <w:rFonts w:ascii="Palatino Linotype" w:hAnsi="Palatino Linotype" w:cs="Bookman Old Style"/>
          <w:i/>
          <w:sz w:val="22"/>
          <w:szCs w:val="22"/>
        </w:rPr>
        <w:t>A la unidad administrativa prevista en los ordenamientos legales respectivos que, estando subordinada jerárquicamente a una institución pública, tenga un sistema propio de administración interna.</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Bold"/>
          <w:b/>
          <w:bCs/>
          <w:i/>
          <w:sz w:val="22"/>
          <w:szCs w:val="22"/>
        </w:rPr>
        <w:t xml:space="preserve">III. Institución Pública: </w:t>
      </w:r>
      <w:r w:rsidRPr="00E9632A">
        <w:rPr>
          <w:rFonts w:ascii="Palatino Linotype" w:hAnsi="Palatino Linotype" w:cs="Bookman Old Style"/>
          <w:i/>
          <w:sz w:val="22"/>
          <w:szCs w:val="22"/>
        </w:rPr>
        <w:t>A cada uno de los poderes públicos del Estado, los municipios y los tribunales administrativos; así como los organismos descentralizados, fideicomisos de carácter estatal y municipal, y los órganos autónomos que sus leyes de creación así lo determinen.</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Bold"/>
          <w:b/>
          <w:bCs/>
          <w:i/>
          <w:sz w:val="22"/>
          <w:szCs w:val="22"/>
        </w:rPr>
        <w:t xml:space="preserve">VI. Servidor Público: </w:t>
      </w:r>
      <w:r w:rsidRPr="00E9632A">
        <w:rPr>
          <w:rFonts w:ascii="Palatino Linotype" w:hAnsi="Palatino Linotype" w:cs="Bookman Old Style"/>
          <w:i/>
          <w:sz w:val="22"/>
          <w:szCs w:val="22"/>
        </w:rPr>
        <w:t>A toda persona física que preste a una institución pública un trabajo personal subordinado de carácter material o intelectual, o de ambos géneros, mediante el pago de un sueldo.</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
          <w:i/>
          <w:sz w:val="22"/>
          <w:szCs w:val="22"/>
        </w:rPr>
        <w:t>(…)</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Bold"/>
          <w:b/>
          <w:bCs/>
          <w:i/>
          <w:sz w:val="22"/>
          <w:szCs w:val="22"/>
        </w:rPr>
        <w:t xml:space="preserve">ARTÍCULO 5.- </w:t>
      </w:r>
      <w:r w:rsidRPr="00E9632A">
        <w:rPr>
          <w:rFonts w:ascii="Palatino Linotype" w:hAnsi="Palatino Linotype" w:cs="Bookman Old Style"/>
          <w:b/>
          <w:i/>
          <w:sz w:val="22"/>
          <w:szCs w:val="22"/>
        </w:rPr>
        <w:t xml:space="preserve">La relación de trabajo entre las instituciones públicas y sus servidores públicos se entiende establecida mediante nombramiento, formato único de movimiento de personal, contrato o por cualquier otro </w:t>
      </w:r>
      <w:r w:rsidRPr="00E9632A">
        <w:rPr>
          <w:rFonts w:ascii="Palatino Linotype" w:hAnsi="Palatino Linotype" w:cs="Bookman Old Style"/>
          <w:b/>
          <w:i/>
          <w:sz w:val="22"/>
          <w:szCs w:val="22"/>
        </w:rPr>
        <w:lastRenderedPageBreak/>
        <w:t xml:space="preserve">acto </w:t>
      </w:r>
      <w:r w:rsidRPr="00E9632A">
        <w:rPr>
          <w:rFonts w:ascii="Palatino Linotype" w:hAnsi="Palatino Linotype" w:cs="Bookman Old Style"/>
          <w:i/>
          <w:sz w:val="22"/>
          <w:szCs w:val="22"/>
        </w:rPr>
        <w:t xml:space="preserve">que tenga como consecuencia la prestación personal subordinada del servicio y la percepción de un sueldo. </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
          <w:i/>
          <w:sz w:val="22"/>
          <w:szCs w:val="22"/>
        </w:rPr>
        <w:t>Para los efectos de esta ley, las instituciones públicas estarán representadas por sus titulares.</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
          <w:i/>
          <w:sz w:val="22"/>
          <w:szCs w:val="22"/>
        </w:rPr>
        <w:t>(…)</w:t>
      </w:r>
    </w:p>
    <w:p w:rsidR="002B5ED5" w:rsidRPr="00E9632A" w:rsidRDefault="002B5ED5" w:rsidP="002B5ED5">
      <w:pPr>
        <w:autoSpaceDE w:val="0"/>
        <w:autoSpaceDN w:val="0"/>
        <w:adjustRightInd w:val="0"/>
        <w:ind w:right="902"/>
        <w:jc w:val="both"/>
        <w:rPr>
          <w:rFonts w:ascii="Palatino Linotype" w:hAnsi="Palatino Linotype" w:cs="Bookman Old Style,Bold"/>
          <w:b/>
          <w:bCs/>
          <w:i/>
          <w:sz w:val="22"/>
          <w:szCs w:val="22"/>
        </w:rPr>
      </w:pP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r w:rsidRPr="00E9632A">
        <w:rPr>
          <w:rFonts w:ascii="Palatino Linotype" w:hAnsi="Palatino Linotype" w:cs="Bookman Old Style,Bold"/>
          <w:b/>
          <w:bCs/>
          <w:i/>
          <w:sz w:val="22"/>
          <w:szCs w:val="22"/>
        </w:rPr>
        <w:t xml:space="preserve">ARTÍCULO 7.- </w:t>
      </w:r>
      <w:r w:rsidRPr="00E9632A">
        <w:rPr>
          <w:rFonts w:ascii="Palatino Linotype" w:hAnsi="Palatino Linotype" w:cs="Bookman Old Style"/>
          <w:i/>
          <w:sz w:val="22"/>
          <w:szCs w:val="22"/>
        </w:rPr>
        <w:t xml:space="preserve">Son </w:t>
      </w:r>
      <w:r w:rsidRPr="00E9632A">
        <w:rPr>
          <w:rFonts w:ascii="Palatino Linotype" w:hAnsi="Palatino Linotype" w:cs="Bookman Old Style"/>
          <w:b/>
          <w:i/>
          <w:sz w:val="22"/>
          <w:szCs w:val="22"/>
        </w:rPr>
        <w:t>servidores públicos generales</w:t>
      </w:r>
      <w:r w:rsidRPr="00E9632A">
        <w:rPr>
          <w:rFonts w:ascii="Palatino Linotype" w:hAnsi="Palatino Linotype" w:cs="Bookman Old Style"/>
          <w:i/>
          <w:sz w:val="22"/>
          <w:szCs w:val="22"/>
        </w:rPr>
        <w:t xml:space="preserve"> los que </w:t>
      </w:r>
      <w:r w:rsidRPr="00E9632A">
        <w:rPr>
          <w:rFonts w:ascii="Palatino Linotype" w:hAnsi="Palatino Linotype" w:cs="Bookman Old Style"/>
          <w:b/>
          <w:i/>
          <w:sz w:val="22"/>
          <w:szCs w:val="22"/>
        </w:rPr>
        <w:t>prestan sus servicios en funciones</w:t>
      </w:r>
      <w:r w:rsidRPr="00E9632A">
        <w:rPr>
          <w:rFonts w:ascii="Palatino Linotype" w:hAnsi="Palatino Linotype" w:cs="Bookman Old Style"/>
          <w:i/>
          <w:sz w:val="22"/>
          <w:szCs w:val="22"/>
        </w:rPr>
        <w:t xml:space="preserve"> operativas de carácter manual, material, </w:t>
      </w:r>
      <w:r w:rsidRPr="00E9632A">
        <w:rPr>
          <w:rFonts w:ascii="Palatino Linotype" w:hAnsi="Palatino Linotype" w:cs="Bookman Old Style"/>
          <w:b/>
          <w:i/>
          <w:sz w:val="22"/>
          <w:szCs w:val="22"/>
        </w:rPr>
        <w:t>administrativo,</w:t>
      </w:r>
      <w:r w:rsidRPr="00E9632A">
        <w:rPr>
          <w:rFonts w:ascii="Palatino Linotype" w:hAnsi="Palatino Linotype" w:cs="Bookman Old Style"/>
          <w:i/>
          <w:sz w:val="22"/>
          <w:szCs w:val="22"/>
        </w:rPr>
        <w:t xml:space="preserve"> técnico, profesional o </w:t>
      </w:r>
      <w:r w:rsidRPr="00E9632A">
        <w:rPr>
          <w:rFonts w:ascii="Palatino Linotype" w:hAnsi="Palatino Linotype" w:cs="Bookman Old Style"/>
          <w:b/>
          <w:i/>
          <w:sz w:val="22"/>
          <w:szCs w:val="22"/>
        </w:rPr>
        <w:t>de apoyo</w:t>
      </w:r>
      <w:r w:rsidRPr="00E9632A">
        <w:rPr>
          <w:rFonts w:ascii="Palatino Linotype" w:hAnsi="Palatino Linotype" w:cs="Bookman Old Style"/>
          <w:i/>
          <w:sz w:val="22"/>
          <w:szCs w:val="22"/>
        </w:rPr>
        <w:t>, realizando tareas asignadas por sus superiores o determinadas en los manuales internos de procedimientos o guías de trabajo, no comprendidos dentro del siguiente artículo.</w:t>
      </w:r>
    </w:p>
    <w:p w:rsidR="002B5ED5" w:rsidRPr="00E9632A" w:rsidRDefault="002B5ED5" w:rsidP="002B5ED5">
      <w:pPr>
        <w:autoSpaceDE w:val="0"/>
        <w:autoSpaceDN w:val="0"/>
        <w:adjustRightInd w:val="0"/>
        <w:ind w:left="851" w:right="902"/>
        <w:jc w:val="both"/>
        <w:rPr>
          <w:rFonts w:ascii="Palatino Linotype" w:hAnsi="Palatino Linotype" w:cs="Bookman Old Style"/>
          <w:i/>
          <w:sz w:val="22"/>
          <w:szCs w:val="22"/>
        </w:rPr>
      </w:pPr>
    </w:p>
    <w:p w:rsidR="002B5ED5" w:rsidRPr="00E9632A" w:rsidRDefault="002B5ED5" w:rsidP="002B5ED5">
      <w:pPr>
        <w:autoSpaceDE w:val="0"/>
        <w:autoSpaceDN w:val="0"/>
        <w:adjustRightInd w:val="0"/>
        <w:ind w:left="851" w:right="902"/>
        <w:jc w:val="both"/>
        <w:rPr>
          <w:rFonts w:ascii="Palatino Linotype" w:hAnsi="Palatino Linotype" w:cs="Bookman Old Style"/>
          <w:b/>
          <w:i/>
          <w:sz w:val="22"/>
          <w:szCs w:val="22"/>
        </w:rPr>
      </w:pPr>
      <w:r w:rsidRPr="00E9632A">
        <w:rPr>
          <w:rFonts w:ascii="Palatino Linotype" w:hAnsi="Palatino Linotype" w:cs="Bookman Old Style,Bold"/>
          <w:b/>
          <w:bCs/>
          <w:i/>
          <w:sz w:val="22"/>
          <w:szCs w:val="22"/>
        </w:rPr>
        <w:t xml:space="preserve">ARTÍCULO 45.- </w:t>
      </w:r>
      <w:r w:rsidRPr="00E9632A">
        <w:rPr>
          <w:rFonts w:ascii="Palatino Linotype" w:hAnsi="Palatino Linotype" w:cs="Bookman Old Style"/>
          <w:b/>
          <w:i/>
          <w:sz w:val="22"/>
          <w:szCs w:val="22"/>
        </w:rPr>
        <w:t>Los servidores públicos prestarán sus servicios mediante nombramiento, contrato o formato único de Movimientos de Personal expedidos por quien estuviere facultado legalmente para extenderlo.</w:t>
      </w:r>
    </w:p>
    <w:p w:rsidR="00AA3F13" w:rsidRPr="00E9632A" w:rsidRDefault="00BF1A53" w:rsidP="00CF605E">
      <w:pPr>
        <w:shd w:val="clear" w:color="auto" w:fill="FFFFFF"/>
        <w:spacing w:before="240" w:after="240" w:line="360" w:lineRule="auto"/>
        <w:ind w:right="51"/>
        <w:jc w:val="both"/>
        <w:rPr>
          <w:rFonts w:ascii="Palatino Linotype" w:hAnsi="Palatino Linotype"/>
          <w:lang w:eastAsia="es-MX"/>
        </w:rPr>
      </w:pPr>
      <w:r w:rsidRPr="00E9632A">
        <w:rPr>
          <w:rFonts w:ascii="Palatino Linotype" w:hAnsi="Palatino Linotype"/>
          <w:lang w:eastAsia="es-MX"/>
        </w:rPr>
        <w:t xml:space="preserve">A partir de los preceptos citados, </w:t>
      </w:r>
      <w:r w:rsidR="00C125C7" w:rsidRPr="00E9632A">
        <w:rPr>
          <w:rFonts w:ascii="Palatino Linotype" w:hAnsi="Palatino Linotype"/>
          <w:lang w:eastAsia="es-MX"/>
        </w:rPr>
        <w:t xml:space="preserve">se desprende que </w:t>
      </w:r>
      <w:r w:rsidR="003D0546" w:rsidRPr="00E9632A">
        <w:rPr>
          <w:rFonts w:ascii="Palatino Linotype" w:hAnsi="Palatino Linotype"/>
          <w:lang w:eastAsia="es-MX"/>
        </w:rPr>
        <w:t>las relaciones laborales de la Universidad, se establecen a través de</w:t>
      </w:r>
      <w:r w:rsidR="00290DA2" w:rsidRPr="00E9632A">
        <w:rPr>
          <w:rFonts w:ascii="Palatino Linotype" w:hAnsi="Palatino Linotype"/>
          <w:lang w:eastAsia="es-MX"/>
        </w:rPr>
        <w:t>l</w:t>
      </w:r>
      <w:r w:rsidR="003D0546" w:rsidRPr="00E9632A">
        <w:rPr>
          <w:rFonts w:ascii="Palatino Linotype" w:hAnsi="Palatino Linotype"/>
          <w:lang w:eastAsia="es-MX"/>
        </w:rPr>
        <w:t xml:space="preserve"> nombramiento que </w:t>
      </w:r>
      <w:r w:rsidR="00290DA2" w:rsidRPr="00E9632A">
        <w:rPr>
          <w:rFonts w:ascii="Palatino Linotype" w:hAnsi="Palatino Linotype"/>
          <w:lang w:eastAsia="es-MX"/>
        </w:rPr>
        <w:t xml:space="preserve">efectué </w:t>
      </w:r>
      <w:r w:rsidR="003D0546" w:rsidRPr="00E9632A">
        <w:rPr>
          <w:rFonts w:ascii="Palatino Linotype" w:hAnsi="Palatino Linotype"/>
          <w:lang w:eastAsia="es-MX"/>
        </w:rPr>
        <w:t>el Rector, o bien</w:t>
      </w:r>
      <w:r w:rsidR="00290DA2" w:rsidRPr="00E9632A">
        <w:rPr>
          <w:rFonts w:ascii="Palatino Linotype" w:hAnsi="Palatino Linotype"/>
          <w:lang w:eastAsia="es-MX"/>
        </w:rPr>
        <w:t>,</w:t>
      </w:r>
      <w:r w:rsidR="003D0546" w:rsidRPr="00E9632A">
        <w:rPr>
          <w:rFonts w:ascii="Palatino Linotype" w:hAnsi="Palatino Linotype"/>
          <w:lang w:eastAsia="es-MX"/>
        </w:rPr>
        <w:t xml:space="preserve"> si está determinado de otra manera, a través de  un nombramiento, un formato único de movimiento de personal, o un contrato, </w:t>
      </w:r>
      <w:r w:rsidR="00C57BDA" w:rsidRPr="00E9632A">
        <w:rPr>
          <w:rFonts w:ascii="Palatino Linotype" w:hAnsi="Palatino Linotype"/>
          <w:lang w:eastAsia="es-MX"/>
        </w:rPr>
        <w:t xml:space="preserve">por lo cual </w:t>
      </w:r>
      <w:r w:rsidR="00C34724" w:rsidRPr="00E9632A">
        <w:rPr>
          <w:rFonts w:ascii="Palatino Linotype" w:hAnsi="Palatino Linotype"/>
          <w:lang w:eastAsia="es-MX"/>
        </w:rPr>
        <w:t>necesariamente se tuvo que haber generado alguno de los documentos señalados, con la finalidad de formalizar la designación de los puestos materia de la solicitud.</w:t>
      </w:r>
    </w:p>
    <w:p w:rsidR="00993F9D" w:rsidRPr="00E9632A" w:rsidRDefault="00BC2377" w:rsidP="00CF605E">
      <w:pPr>
        <w:shd w:val="clear" w:color="auto" w:fill="FFFFFF"/>
        <w:spacing w:before="240" w:after="240" w:line="360" w:lineRule="auto"/>
        <w:ind w:right="51"/>
        <w:jc w:val="both"/>
        <w:rPr>
          <w:rFonts w:ascii="Palatino Linotype" w:hAnsi="Palatino Linotype" w:cs="Arial"/>
          <w:bCs/>
          <w:lang w:val="es-MX" w:eastAsia="en-US"/>
        </w:rPr>
      </w:pPr>
      <w:r w:rsidRPr="00E9632A">
        <w:rPr>
          <w:rFonts w:ascii="Palatino Linotype" w:hAnsi="Palatino Linotype"/>
          <w:lang w:eastAsia="es-MX"/>
        </w:rPr>
        <w:t xml:space="preserve">Bajo los argumentos expuestos, este Órgano Garante estima procedente ordenar la </w:t>
      </w:r>
      <w:r w:rsidR="00FD54F9" w:rsidRPr="00E9632A">
        <w:rPr>
          <w:rFonts w:ascii="Palatino Linotype" w:hAnsi="Palatino Linotype"/>
          <w:lang w:eastAsia="es-MX"/>
        </w:rPr>
        <w:t xml:space="preserve">búsqueda razonable y </w:t>
      </w:r>
      <w:r w:rsidRPr="00E9632A">
        <w:rPr>
          <w:rFonts w:ascii="Palatino Linotype" w:hAnsi="Palatino Linotype"/>
          <w:lang w:eastAsia="es-MX"/>
        </w:rPr>
        <w:t xml:space="preserve">entrega de los documentos en los que se advierta el nombre de las personas que ocupan el puesto de secretaria en la </w:t>
      </w:r>
      <w:r w:rsidRPr="00E9632A">
        <w:rPr>
          <w:rFonts w:ascii="Palatino Linotype" w:hAnsi="Palatino Linotype" w:cs="Arial"/>
          <w:bCs/>
          <w:lang w:val="es-MX" w:eastAsia="en-US"/>
        </w:rPr>
        <w:t xml:space="preserve">Dirección de Administración y Finanzas y el Departamento de Recursos </w:t>
      </w:r>
      <w:r w:rsidR="003A0368" w:rsidRPr="00E9632A">
        <w:rPr>
          <w:rFonts w:ascii="Palatino Linotype" w:hAnsi="Palatino Linotype" w:cs="Arial"/>
          <w:bCs/>
          <w:lang w:val="es-MX" w:eastAsia="en-US"/>
        </w:rPr>
        <w:t>Financieros</w:t>
      </w:r>
      <w:r w:rsidR="00C770F6" w:rsidRPr="00E9632A">
        <w:rPr>
          <w:rFonts w:ascii="Palatino Linotype" w:hAnsi="Palatino Linotype" w:cs="Arial"/>
          <w:bCs/>
          <w:lang w:val="es-MX" w:eastAsia="en-US"/>
        </w:rPr>
        <w:t xml:space="preserve">, </w:t>
      </w:r>
      <w:r w:rsidR="00993F9D" w:rsidRPr="00E9632A">
        <w:rPr>
          <w:rFonts w:ascii="Palatino Linotype" w:hAnsi="Palatino Linotype" w:cs="Arial"/>
          <w:bCs/>
          <w:lang w:val="es-MX" w:eastAsia="en-US"/>
        </w:rPr>
        <w:t>en versión pública para el caso de que llegaran a contener información personal susceptible de ser clasificada como confidencial, en los térm</w:t>
      </w:r>
      <w:r w:rsidR="004F79AD" w:rsidRPr="00E9632A">
        <w:rPr>
          <w:rFonts w:ascii="Palatino Linotype" w:hAnsi="Palatino Linotype" w:cs="Arial"/>
          <w:bCs/>
          <w:lang w:val="es-MX" w:eastAsia="en-US"/>
        </w:rPr>
        <w:t>inos del considerando siguiente.</w:t>
      </w:r>
    </w:p>
    <w:p w:rsidR="00FD54F9" w:rsidRPr="00E9632A" w:rsidRDefault="00FD54F9" w:rsidP="00CF605E">
      <w:pPr>
        <w:shd w:val="clear" w:color="auto" w:fill="FFFFFF"/>
        <w:spacing w:before="240" w:after="240" w:line="360" w:lineRule="auto"/>
        <w:ind w:right="51"/>
        <w:jc w:val="both"/>
        <w:rPr>
          <w:rFonts w:ascii="Palatino Linotype" w:hAnsi="Palatino Linotype" w:cs="Arial"/>
          <w:bCs/>
          <w:lang w:val="es-MX" w:eastAsia="en-US"/>
        </w:rPr>
      </w:pPr>
      <w:r w:rsidRPr="00E9632A">
        <w:rPr>
          <w:rFonts w:ascii="Palatino Linotype" w:hAnsi="Palatino Linotype" w:cs="Arial"/>
          <w:bCs/>
          <w:lang w:val="es-MX" w:eastAsia="en-US"/>
        </w:rPr>
        <w:lastRenderedPageBreak/>
        <w:t xml:space="preserve">Sin contrariar lo anterior, es importante mencionar que no pasa </w:t>
      </w:r>
      <w:r w:rsidR="00A83573" w:rsidRPr="00E9632A">
        <w:rPr>
          <w:rFonts w:ascii="Palatino Linotype" w:hAnsi="Palatino Linotype" w:cs="Arial"/>
          <w:bCs/>
          <w:lang w:val="es-MX" w:eastAsia="en-US"/>
        </w:rPr>
        <w:t xml:space="preserve">desapercibido </w:t>
      </w:r>
      <w:r w:rsidRPr="00E9632A">
        <w:rPr>
          <w:rFonts w:ascii="Palatino Linotype" w:hAnsi="Palatino Linotype" w:cs="Arial"/>
          <w:bCs/>
          <w:lang w:val="es-MX" w:eastAsia="en-US"/>
        </w:rPr>
        <w:t>para este Ó</w:t>
      </w:r>
      <w:r w:rsidR="00A83573" w:rsidRPr="00E9632A">
        <w:rPr>
          <w:rFonts w:ascii="Palatino Linotype" w:hAnsi="Palatino Linotype" w:cs="Arial"/>
          <w:bCs/>
          <w:lang w:val="es-MX" w:eastAsia="en-US"/>
        </w:rPr>
        <w:t>rgano G</w:t>
      </w:r>
      <w:r w:rsidRPr="00E9632A">
        <w:rPr>
          <w:rFonts w:ascii="Palatino Linotype" w:hAnsi="Palatino Linotype" w:cs="Arial"/>
          <w:bCs/>
          <w:lang w:val="es-MX" w:eastAsia="en-US"/>
        </w:rPr>
        <w:t xml:space="preserve">arante que la respuesta </w:t>
      </w:r>
      <w:r w:rsidR="00A83573" w:rsidRPr="00E9632A">
        <w:rPr>
          <w:rFonts w:ascii="Palatino Linotype" w:hAnsi="Palatino Linotype" w:cs="Arial"/>
          <w:bCs/>
          <w:lang w:val="es-MX" w:eastAsia="en-US"/>
        </w:rPr>
        <w:t>enviada</w:t>
      </w:r>
      <w:r w:rsidR="00F361C6" w:rsidRPr="00E9632A">
        <w:rPr>
          <w:rFonts w:ascii="Palatino Linotype" w:hAnsi="Palatino Linotype" w:cs="Arial"/>
          <w:bCs/>
          <w:lang w:val="es-MX" w:eastAsia="en-US"/>
        </w:rPr>
        <w:t xml:space="preserve"> a la parte solicitante, </w:t>
      </w:r>
      <w:r w:rsidR="00A83573" w:rsidRPr="00E9632A">
        <w:rPr>
          <w:rFonts w:ascii="Palatino Linotype" w:hAnsi="Palatino Linotype" w:cs="Arial"/>
          <w:bCs/>
          <w:lang w:val="es-MX" w:eastAsia="en-US"/>
        </w:rPr>
        <w:t>fue proporcionada por el Departamento de Recursos Humanos y Materiales, área que de acuerdo al Manual General de Organización de la Universidad Politécnica del Valle de Toluca</w:t>
      </w:r>
      <w:r w:rsidR="00D23440" w:rsidRPr="00E9632A">
        <w:rPr>
          <w:rStyle w:val="Refdenotaalpie"/>
          <w:rFonts w:ascii="Palatino Linotype" w:hAnsi="Palatino Linotype" w:cs="Arial"/>
          <w:bCs/>
          <w:lang w:val="es-MX" w:eastAsia="en-US"/>
        </w:rPr>
        <w:footnoteReference w:id="1"/>
      </w:r>
      <w:r w:rsidR="00097DFA" w:rsidRPr="00E9632A">
        <w:rPr>
          <w:rFonts w:ascii="Palatino Linotype" w:hAnsi="Palatino Linotype" w:cs="Arial"/>
          <w:bCs/>
          <w:lang w:val="es-MX" w:eastAsia="en-US"/>
        </w:rPr>
        <w:t xml:space="preserve">, tiene por objetivo llevar a cabo las acciones de selección, ingreso, contratación, inducción, integración, registro y control, capacitación y desarrollo del personal adscrito a la Universidad, asimismo, entre las funciones que desempeña se localizan las de </w:t>
      </w:r>
      <w:r w:rsidR="00097DFA" w:rsidRPr="00E9632A">
        <w:rPr>
          <w:rFonts w:ascii="Palatino Linotype" w:hAnsi="Palatino Linotype"/>
        </w:rPr>
        <w:t>integrar y mantener actualizadas las plantillas, inventarios, nominas, tabuladores y expedientes del personal de la Universidad; expedir, con carácter de oficial, las constancias de nombramientos, hojas de servicios, credenciales y demás documentos que acrediten la relación laboral entre la Institución educativa y el personal; y llevar el registro y control de nombramientos, protestas de cargo, ascensos, licencias, altas, contrataciones, bajas, cambios de adscripción y de plazas, así como realizar los trámites respectivos ante el Instituto de Seguridad Social del Estado de México y Municipios; por lo que, de no localizar informaci</w:t>
      </w:r>
      <w:r w:rsidR="00ED0950" w:rsidRPr="00E9632A">
        <w:rPr>
          <w:rFonts w:ascii="Palatino Linotype" w:hAnsi="Palatino Linotype"/>
        </w:rPr>
        <w:t>ón referente a los puestos de secretarias en las</w:t>
      </w:r>
      <w:r w:rsidR="00097DFA" w:rsidRPr="00E9632A">
        <w:rPr>
          <w:rFonts w:ascii="Palatino Linotype" w:hAnsi="Palatino Linotype"/>
        </w:rPr>
        <w:t xml:space="preserve"> áreas que refiere la solicitante, por no haberse generado, bastará con que lo haga del conocimiento de la Recurrente en dichos t</w:t>
      </w:r>
      <w:r w:rsidR="00E37BD7" w:rsidRPr="00E9632A">
        <w:rPr>
          <w:rFonts w:ascii="Palatino Linotype" w:hAnsi="Palatino Linotype"/>
        </w:rPr>
        <w:t>érminos.</w:t>
      </w:r>
    </w:p>
    <w:p w:rsidR="00E70687" w:rsidRPr="00E9632A" w:rsidRDefault="00993F9D" w:rsidP="00CF605E">
      <w:pPr>
        <w:shd w:val="clear" w:color="auto" w:fill="FFFFFF"/>
        <w:spacing w:before="240" w:after="240" w:line="360" w:lineRule="auto"/>
        <w:ind w:right="51"/>
        <w:jc w:val="both"/>
        <w:rPr>
          <w:rFonts w:ascii="Palatino Linotype" w:hAnsi="Palatino Linotype"/>
          <w:lang w:eastAsia="es-MX"/>
        </w:rPr>
      </w:pPr>
      <w:r w:rsidRPr="00E9632A">
        <w:rPr>
          <w:rFonts w:ascii="Palatino Linotype" w:hAnsi="Palatino Linotype" w:cs="Arial"/>
          <w:bCs/>
          <w:lang w:val="es-MX" w:eastAsia="en-US"/>
        </w:rPr>
        <w:t xml:space="preserve">Lo anterior </w:t>
      </w:r>
      <w:r w:rsidR="00BC2377" w:rsidRPr="00E9632A">
        <w:rPr>
          <w:rFonts w:ascii="Palatino Linotype" w:hAnsi="Palatino Linotype"/>
          <w:lang w:eastAsia="es-MX"/>
        </w:rPr>
        <w:t>c</w:t>
      </w:r>
      <w:r w:rsidR="00AA3F13" w:rsidRPr="00E9632A">
        <w:rPr>
          <w:rFonts w:ascii="Palatino Linotype" w:hAnsi="Palatino Linotype"/>
          <w:lang w:eastAsia="es-MX"/>
        </w:rPr>
        <w:t xml:space="preserve">on fundamento en los artículos </w:t>
      </w:r>
      <w:r w:rsidR="00E70687" w:rsidRPr="00E9632A">
        <w:rPr>
          <w:rFonts w:ascii="Palatino Linotype" w:hAnsi="Palatino Linotype"/>
          <w:lang w:eastAsia="es-MX"/>
        </w:rPr>
        <w:t xml:space="preserve">4 párrafo segundo, 12, 18, 19 y 24 último párrafo de </w:t>
      </w:r>
      <w:r w:rsidR="00AE19BF" w:rsidRPr="00E9632A">
        <w:rPr>
          <w:rFonts w:ascii="Palatino Linotype" w:hAnsi="Palatino Linotype"/>
          <w:lang w:eastAsia="es-MX"/>
        </w:rPr>
        <w:t xml:space="preserve">la Ley de Transparencia y Acceso a la Información </w:t>
      </w:r>
      <w:r w:rsidR="00683CBF" w:rsidRPr="00E9632A">
        <w:rPr>
          <w:rFonts w:ascii="Palatino Linotype" w:hAnsi="Palatino Linotype"/>
          <w:lang w:eastAsia="es-MX"/>
        </w:rPr>
        <w:t>Pública del Estado de M</w:t>
      </w:r>
      <w:r w:rsidR="00BC2377" w:rsidRPr="00E9632A">
        <w:rPr>
          <w:rFonts w:ascii="Palatino Linotype" w:hAnsi="Palatino Linotype"/>
          <w:lang w:eastAsia="es-MX"/>
        </w:rPr>
        <w:t>éxico y Municipios, que a la letra señalan lo siguiente</w:t>
      </w:r>
      <w:r w:rsidRPr="00E9632A">
        <w:rPr>
          <w:rFonts w:ascii="Palatino Linotype" w:hAnsi="Palatino Linotype"/>
          <w:lang w:eastAsia="es-MX"/>
        </w:rPr>
        <w:t>:</w:t>
      </w:r>
    </w:p>
    <w:p w:rsidR="00BC2377" w:rsidRPr="00E9632A" w:rsidRDefault="00BC2377" w:rsidP="00BC2377">
      <w:pPr>
        <w:shd w:val="clear" w:color="auto" w:fill="FFFFFF"/>
        <w:ind w:left="851" w:right="902"/>
        <w:jc w:val="both"/>
        <w:rPr>
          <w:rFonts w:ascii="Palatino Linotype" w:hAnsi="Palatino Linotype"/>
          <w:i/>
          <w:sz w:val="22"/>
          <w:szCs w:val="22"/>
        </w:rPr>
      </w:pPr>
      <w:r w:rsidRPr="00E9632A">
        <w:rPr>
          <w:rFonts w:ascii="Palatino Linotype" w:hAnsi="Palatino Linotype"/>
          <w:b/>
          <w:i/>
          <w:sz w:val="22"/>
          <w:szCs w:val="22"/>
        </w:rPr>
        <w:lastRenderedPageBreak/>
        <w:t>“Artículo 4.</w:t>
      </w:r>
      <w:r w:rsidRPr="00E9632A">
        <w:rPr>
          <w:rFonts w:ascii="Palatino Linotype" w:hAnsi="Palatino Linotype"/>
          <w:i/>
          <w:sz w:val="22"/>
          <w:szCs w:val="22"/>
        </w:rPr>
        <w:t xml:space="preserve"> (…)</w:t>
      </w:r>
    </w:p>
    <w:p w:rsidR="00BC2377" w:rsidRPr="00E9632A" w:rsidRDefault="00BC2377" w:rsidP="00BC2377">
      <w:pPr>
        <w:shd w:val="clear" w:color="auto" w:fill="FFFFFF"/>
        <w:ind w:left="851" w:right="902"/>
        <w:jc w:val="both"/>
        <w:rPr>
          <w:rFonts w:ascii="Palatino Linotype" w:hAnsi="Palatino Linotype"/>
          <w:i/>
          <w:sz w:val="22"/>
          <w:szCs w:val="22"/>
        </w:rPr>
      </w:pPr>
    </w:p>
    <w:p w:rsidR="00BC2377" w:rsidRPr="00E9632A" w:rsidRDefault="00BC2377" w:rsidP="00BC2377">
      <w:pPr>
        <w:shd w:val="clear" w:color="auto" w:fill="FFFFFF"/>
        <w:ind w:left="851" w:right="902"/>
        <w:jc w:val="both"/>
        <w:rPr>
          <w:rFonts w:ascii="Palatino Linotype" w:hAnsi="Palatino Linotype"/>
          <w:i/>
          <w:sz w:val="22"/>
          <w:szCs w:val="22"/>
        </w:rPr>
      </w:pPr>
      <w:r w:rsidRPr="00E9632A">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C2377" w:rsidRPr="00E9632A" w:rsidRDefault="00BC2377" w:rsidP="00BC2377">
      <w:pPr>
        <w:shd w:val="clear" w:color="auto" w:fill="FFFFFF"/>
        <w:ind w:left="851" w:right="902"/>
        <w:jc w:val="both"/>
        <w:rPr>
          <w:rFonts w:ascii="Palatino Linotype" w:hAnsi="Palatino Linotype"/>
          <w:i/>
          <w:sz w:val="22"/>
          <w:szCs w:val="22"/>
        </w:rPr>
      </w:pPr>
    </w:p>
    <w:p w:rsidR="00BC2377" w:rsidRPr="00E9632A" w:rsidRDefault="00BC2377" w:rsidP="00BC2377">
      <w:pPr>
        <w:shd w:val="clear" w:color="auto" w:fill="FFFFFF"/>
        <w:ind w:left="851" w:right="902"/>
        <w:jc w:val="both"/>
        <w:rPr>
          <w:rFonts w:ascii="Palatino Linotype" w:hAnsi="Palatino Linotype"/>
          <w:i/>
          <w:sz w:val="22"/>
          <w:szCs w:val="22"/>
        </w:rPr>
      </w:pPr>
      <w:r w:rsidRPr="00E9632A">
        <w:rPr>
          <w:rFonts w:ascii="Palatino Linotype" w:hAnsi="Palatino Linotype"/>
          <w:b/>
          <w:i/>
          <w:sz w:val="22"/>
          <w:szCs w:val="22"/>
        </w:rPr>
        <w:t>Artículo 12.</w:t>
      </w:r>
      <w:r w:rsidRPr="00E9632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93F9D" w:rsidRPr="00E9632A" w:rsidRDefault="00993F9D" w:rsidP="00BC2377">
      <w:pPr>
        <w:shd w:val="clear" w:color="auto" w:fill="FFFFFF"/>
        <w:ind w:left="851" w:right="902"/>
        <w:jc w:val="both"/>
        <w:rPr>
          <w:rFonts w:ascii="Palatino Linotype" w:hAnsi="Palatino Linotype"/>
          <w:i/>
          <w:sz w:val="22"/>
          <w:szCs w:val="22"/>
        </w:rPr>
      </w:pPr>
    </w:p>
    <w:p w:rsidR="00BC2377" w:rsidRPr="00E9632A" w:rsidRDefault="00BC2377" w:rsidP="00BC2377">
      <w:pPr>
        <w:shd w:val="clear" w:color="auto" w:fill="FFFFFF"/>
        <w:ind w:left="851" w:right="902"/>
        <w:jc w:val="both"/>
        <w:rPr>
          <w:rFonts w:ascii="Palatino Linotype" w:hAnsi="Palatino Linotype"/>
          <w:i/>
          <w:sz w:val="22"/>
          <w:szCs w:val="22"/>
          <w:lang w:eastAsia="es-MX"/>
        </w:rPr>
      </w:pPr>
      <w:r w:rsidRPr="00E9632A">
        <w:rPr>
          <w:rFonts w:ascii="Palatino Linotype" w:hAnsi="Palatino Linotype"/>
          <w:i/>
          <w:sz w:val="22"/>
          <w:szCs w:val="22"/>
        </w:rPr>
        <w:t xml:space="preserve">Los sujetos obligados </w:t>
      </w:r>
      <w:r w:rsidRPr="00E9632A">
        <w:rPr>
          <w:rFonts w:ascii="Palatino Linotype" w:hAnsi="Palatino Linotype"/>
          <w:b/>
          <w:i/>
          <w:sz w:val="22"/>
          <w:szCs w:val="22"/>
        </w:rPr>
        <w:t>sólo proporcionarán la información pública que se les requiera y que obre en sus archivos</w:t>
      </w:r>
      <w:r w:rsidRPr="00E9632A">
        <w:rPr>
          <w:rFonts w:ascii="Palatino Linotype" w:hAnsi="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70687" w:rsidRPr="00E9632A" w:rsidRDefault="00E70687" w:rsidP="00BC2377">
      <w:pPr>
        <w:shd w:val="clear" w:color="auto" w:fill="FFFFFF"/>
        <w:ind w:left="851" w:right="902"/>
        <w:jc w:val="both"/>
        <w:rPr>
          <w:rFonts w:ascii="Palatino Linotype" w:hAnsi="Palatino Linotype"/>
          <w:i/>
          <w:sz w:val="22"/>
          <w:szCs w:val="22"/>
          <w:lang w:eastAsia="es-MX"/>
        </w:rPr>
      </w:pPr>
    </w:p>
    <w:p w:rsidR="00AA3F13" w:rsidRPr="00E9632A" w:rsidRDefault="00BC2377" w:rsidP="00BC2377">
      <w:pPr>
        <w:shd w:val="clear" w:color="auto" w:fill="FFFFFF"/>
        <w:ind w:left="851" w:right="902"/>
        <w:jc w:val="both"/>
        <w:rPr>
          <w:rFonts w:ascii="Palatino Linotype" w:hAnsi="Palatino Linotype"/>
          <w:i/>
          <w:sz w:val="22"/>
          <w:szCs w:val="22"/>
        </w:rPr>
      </w:pPr>
      <w:r w:rsidRPr="00E9632A">
        <w:rPr>
          <w:rFonts w:ascii="Palatino Linotype" w:hAnsi="Palatino Linotype"/>
          <w:b/>
          <w:i/>
          <w:sz w:val="22"/>
          <w:szCs w:val="22"/>
        </w:rPr>
        <w:t xml:space="preserve"> </w:t>
      </w:r>
      <w:r w:rsidR="00AA3F13" w:rsidRPr="00E9632A">
        <w:rPr>
          <w:rFonts w:ascii="Palatino Linotype" w:hAnsi="Palatino Linotype"/>
          <w:b/>
          <w:i/>
          <w:sz w:val="22"/>
          <w:szCs w:val="22"/>
        </w:rPr>
        <w:t xml:space="preserve">Artículo 18. </w:t>
      </w:r>
      <w:r w:rsidR="00AA3F13" w:rsidRPr="00E9632A">
        <w:rPr>
          <w:rFonts w:ascii="Palatino Linotype" w:hAnsi="Palatino Linotype"/>
          <w:i/>
          <w:sz w:val="22"/>
          <w:szCs w:val="22"/>
        </w:rPr>
        <w:t xml:space="preserve">Los sujetos obligados deberán documentar todo acto que derive del ejercicio de sus facultades, competencias o funciones, considerando desde su origen la eventual publicidad y reutilización de la información que generen. </w:t>
      </w:r>
    </w:p>
    <w:p w:rsidR="00BC2377" w:rsidRPr="00E9632A" w:rsidRDefault="00BC2377" w:rsidP="00BC2377">
      <w:pPr>
        <w:shd w:val="clear" w:color="auto" w:fill="FFFFFF"/>
        <w:ind w:left="851" w:right="902"/>
        <w:jc w:val="both"/>
        <w:rPr>
          <w:rFonts w:ascii="Palatino Linotype" w:hAnsi="Palatino Linotype"/>
          <w:i/>
          <w:sz w:val="22"/>
          <w:szCs w:val="22"/>
        </w:rPr>
      </w:pPr>
    </w:p>
    <w:p w:rsidR="00AA3F13" w:rsidRPr="00E9632A" w:rsidRDefault="00AA3F13" w:rsidP="00BC2377">
      <w:pPr>
        <w:shd w:val="clear" w:color="auto" w:fill="FFFFFF"/>
        <w:ind w:left="851" w:right="902"/>
        <w:jc w:val="both"/>
        <w:rPr>
          <w:rFonts w:ascii="Palatino Linotype" w:hAnsi="Palatino Linotype"/>
          <w:i/>
          <w:sz w:val="22"/>
          <w:szCs w:val="22"/>
        </w:rPr>
      </w:pPr>
      <w:r w:rsidRPr="00E9632A">
        <w:rPr>
          <w:rFonts w:ascii="Palatino Linotype" w:hAnsi="Palatino Linotype"/>
          <w:b/>
          <w:i/>
          <w:sz w:val="22"/>
          <w:szCs w:val="22"/>
        </w:rPr>
        <w:t>Artículo 19.</w:t>
      </w:r>
      <w:r w:rsidRPr="00E9632A">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w:t>
      </w:r>
    </w:p>
    <w:p w:rsidR="00BC2377" w:rsidRPr="00E9632A" w:rsidRDefault="00BC2377" w:rsidP="00BC2377">
      <w:pPr>
        <w:shd w:val="clear" w:color="auto" w:fill="FFFFFF"/>
        <w:ind w:left="851" w:right="902"/>
        <w:jc w:val="both"/>
        <w:rPr>
          <w:rFonts w:ascii="Palatino Linotype" w:hAnsi="Palatino Linotype"/>
          <w:i/>
          <w:sz w:val="22"/>
          <w:szCs w:val="22"/>
        </w:rPr>
      </w:pPr>
    </w:p>
    <w:p w:rsidR="00AA3F13" w:rsidRPr="00E9632A" w:rsidRDefault="00AA3F13" w:rsidP="00BC2377">
      <w:pPr>
        <w:shd w:val="clear" w:color="auto" w:fill="FFFFFF"/>
        <w:ind w:left="851" w:right="902"/>
        <w:jc w:val="both"/>
        <w:rPr>
          <w:rFonts w:ascii="Palatino Linotype" w:hAnsi="Palatino Linotype"/>
          <w:i/>
          <w:sz w:val="22"/>
          <w:szCs w:val="22"/>
        </w:rPr>
      </w:pPr>
      <w:r w:rsidRPr="00E9632A">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C2377" w:rsidRPr="00E9632A" w:rsidRDefault="00BC2377" w:rsidP="00BC2377">
      <w:pPr>
        <w:shd w:val="clear" w:color="auto" w:fill="FFFFFF"/>
        <w:ind w:left="851" w:right="902"/>
        <w:jc w:val="both"/>
        <w:rPr>
          <w:rFonts w:ascii="Palatino Linotype" w:hAnsi="Palatino Linotype"/>
          <w:i/>
          <w:sz w:val="22"/>
          <w:szCs w:val="22"/>
        </w:rPr>
      </w:pPr>
    </w:p>
    <w:p w:rsidR="00ED0950" w:rsidRPr="00E9632A" w:rsidRDefault="00ED0950" w:rsidP="00BC2377">
      <w:pPr>
        <w:shd w:val="clear" w:color="auto" w:fill="FFFFFF"/>
        <w:ind w:left="851" w:right="902"/>
        <w:jc w:val="both"/>
        <w:rPr>
          <w:rFonts w:ascii="Palatino Linotype" w:hAnsi="Palatino Linotype"/>
          <w:i/>
          <w:sz w:val="22"/>
          <w:szCs w:val="22"/>
        </w:rPr>
      </w:pPr>
    </w:p>
    <w:p w:rsidR="00BC2377" w:rsidRPr="00E9632A" w:rsidRDefault="00BC2377" w:rsidP="00BC2377">
      <w:pPr>
        <w:shd w:val="clear" w:color="auto" w:fill="FFFFFF"/>
        <w:ind w:left="851" w:right="902"/>
        <w:jc w:val="both"/>
        <w:rPr>
          <w:rFonts w:ascii="Palatino Linotype" w:hAnsi="Palatino Linotype"/>
          <w:i/>
          <w:sz w:val="22"/>
          <w:szCs w:val="22"/>
        </w:rPr>
      </w:pPr>
      <w:r w:rsidRPr="00E9632A">
        <w:rPr>
          <w:rFonts w:ascii="Palatino Linotype" w:hAnsi="Palatino Linotype"/>
          <w:b/>
          <w:i/>
          <w:sz w:val="22"/>
          <w:szCs w:val="22"/>
        </w:rPr>
        <w:lastRenderedPageBreak/>
        <w:t xml:space="preserve">Artículo 24. </w:t>
      </w:r>
      <w:r w:rsidRPr="00E9632A">
        <w:rPr>
          <w:rFonts w:ascii="Palatino Linotype" w:hAnsi="Palatino Linotype"/>
          <w:i/>
          <w:sz w:val="22"/>
          <w:szCs w:val="22"/>
        </w:rPr>
        <w:t>(…)</w:t>
      </w:r>
    </w:p>
    <w:p w:rsidR="00BC2377" w:rsidRPr="00E9632A" w:rsidRDefault="00BC2377" w:rsidP="00BC2377">
      <w:pPr>
        <w:shd w:val="clear" w:color="auto" w:fill="FFFFFF"/>
        <w:ind w:left="851" w:right="902"/>
        <w:jc w:val="both"/>
        <w:rPr>
          <w:rFonts w:ascii="Palatino Linotype" w:hAnsi="Palatino Linotype"/>
          <w:i/>
          <w:sz w:val="22"/>
          <w:szCs w:val="22"/>
        </w:rPr>
      </w:pPr>
    </w:p>
    <w:p w:rsidR="00BC2377" w:rsidRPr="00E9632A" w:rsidRDefault="00BC2377" w:rsidP="00BC2377">
      <w:pPr>
        <w:shd w:val="clear" w:color="auto" w:fill="FFFFFF"/>
        <w:ind w:left="851" w:right="902"/>
        <w:jc w:val="both"/>
        <w:rPr>
          <w:rFonts w:ascii="Palatino Linotype" w:hAnsi="Palatino Linotype"/>
          <w:i/>
          <w:sz w:val="22"/>
          <w:szCs w:val="22"/>
        </w:rPr>
      </w:pPr>
      <w:r w:rsidRPr="00E9632A">
        <w:rPr>
          <w:rFonts w:ascii="Palatino Linotype" w:hAnsi="Palatino Linotype"/>
          <w:i/>
          <w:sz w:val="22"/>
          <w:szCs w:val="22"/>
        </w:rPr>
        <w:t>Los sujetos obligados solo proporcionarán la información pública que generen, administren o posean en el ejercicio de sus atribuciones.”</w:t>
      </w:r>
    </w:p>
    <w:p w:rsidR="00993F9D" w:rsidRPr="00E9632A" w:rsidRDefault="00993F9D" w:rsidP="00BC2377">
      <w:pPr>
        <w:shd w:val="clear" w:color="auto" w:fill="FFFFFF"/>
        <w:ind w:left="851" w:right="902"/>
        <w:jc w:val="both"/>
        <w:rPr>
          <w:rFonts w:ascii="Palatino Linotype" w:hAnsi="Palatino Linotype"/>
          <w:i/>
          <w:sz w:val="22"/>
          <w:szCs w:val="22"/>
        </w:rPr>
      </w:pPr>
    </w:p>
    <w:p w:rsidR="00CC044F" w:rsidRPr="00E9632A" w:rsidRDefault="00CC044F" w:rsidP="004C083C">
      <w:pPr>
        <w:shd w:val="clear" w:color="auto" w:fill="FFFFFF"/>
        <w:spacing w:before="240" w:after="240" w:line="360" w:lineRule="auto"/>
        <w:ind w:right="51"/>
        <w:jc w:val="both"/>
        <w:rPr>
          <w:lang w:val="es-MX" w:eastAsia="es-MX"/>
        </w:rPr>
      </w:pPr>
      <w:r w:rsidRPr="00E9632A">
        <w:rPr>
          <w:rFonts w:ascii="Palatino Linotype" w:hAnsi="Palatino Linotype"/>
          <w:b/>
          <w:lang w:eastAsia="es-MX"/>
        </w:rPr>
        <w:t xml:space="preserve">QUINTO. Versión Pública. </w:t>
      </w:r>
      <w:r w:rsidRPr="00E9632A">
        <w:rPr>
          <w:rFonts w:ascii="Palatino Linotype" w:hAnsi="Palatino Linotype"/>
          <w:lang w:eastAsia="es-MX"/>
        </w:rPr>
        <w:t>Como fue debidamente apuntado, el </w:t>
      </w:r>
      <w:r w:rsidRPr="00E9632A">
        <w:rPr>
          <w:rFonts w:ascii="Palatino Linotype" w:hAnsi="Palatino Linotype"/>
          <w:b/>
          <w:bCs/>
          <w:lang w:eastAsia="es-MX"/>
        </w:rPr>
        <w:t>SUJETO OBLIGADO</w:t>
      </w:r>
      <w:r w:rsidRPr="00E9632A">
        <w:rPr>
          <w:rFonts w:ascii="Palatino Linotype" w:hAnsi="Palatino Linotype"/>
          <w:lang w:eastAsia="es-MX"/>
        </w:rPr>
        <w:t> debe satisfacer la solicitud de acceso a la información; sin embargo, por cuanto hace a la información que entregará la Recurrente deberá hacerse en versión pública, atento a lo siguiente:</w:t>
      </w:r>
    </w:p>
    <w:p w:rsidR="00CC044F" w:rsidRPr="00E9632A" w:rsidRDefault="00CC044F" w:rsidP="004C083C">
      <w:pPr>
        <w:shd w:val="clear" w:color="auto" w:fill="FFFFFF"/>
        <w:spacing w:before="240" w:after="240" w:line="360" w:lineRule="auto"/>
        <w:ind w:right="51"/>
        <w:jc w:val="both"/>
        <w:rPr>
          <w:rFonts w:ascii="Palatino Linotype" w:hAnsi="Palatino Linotype"/>
          <w:lang w:eastAsia="es-MX"/>
        </w:rPr>
      </w:pPr>
      <w:r w:rsidRPr="00E9632A">
        <w:rPr>
          <w:rFonts w:ascii="Palatino Linotype" w:hAnsi="Palatino Linotype"/>
          <w:lang w:eastAsia="es-MX"/>
        </w:rPr>
        <w:t xml:space="preserv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CC044F" w:rsidRPr="00E9632A" w:rsidRDefault="00CC044F" w:rsidP="004C083C">
      <w:pPr>
        <w:shd w:val="clear" w:color="auto" w:fill="FFFFFF"/>
        <w:spacing w:before="240" w:after="240" w:line="360" w:lineRule="auto"/>
        <w:ind w:right="51"/>
        <w:jc w:val="both"/>
        <w:rPr>
          <w:lang w:val="es-MX" w:eastAsia="es-MX"/>
        </w:rPr>
      </w:pPr>
      <w:r w:rsidRPr="00E9632A">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C044F" w:rsidRPr="00E9632A" w:rsidRDefault="00CC044F" w:rsidP="004C083C">
      <w:pPr>
        <w:shd w:val="clear" w:color="auto" w:fill="FFFFFF"/>
        <w:spacing w:before="240" w:after="240" w:line="360" w:lineRule="auto"/>
        <w:ind w:right="51"/>
        <w:jc w:val="both"/>
        <w:rPr>
          <w:lang w:val="es-MX" w:eastAsia="es-MX"/>
        </w:rPr>
      </w:pPr>
      <w:r w:rsidRPr="00E9632A">
        <w:rPr>
          <w:rFonts w:ascii="Palatino Linotype" w:hAnsi="Palatino Linotype"/>
          <w:lang w:eastAsia="es-MX"/>
        </w:rPr>
        <w:t>Al respecto, los artículos 3, fracciones IX, XX, XXI, XXXII, XLV; 6, 49 fracción VIII, 91, 137, 143, fracción I, de la Ley de Transparencia y Acceso a la Información Pública del Estado de México y Municipios vigente establecen:</w:t>
      </w:r>
    </w:p>
    <w:p w:rsidR="00CC044F" w:rsidRPr="00E9632A" w:rsidRDefault="00CC044F" w:rsidP="00CC044F">
      <w:pPr>
        <w:shd w:val="clear" w:color="auto" w:fill="FFFFFF"/>
        <w:spacing w:line="360" w:lineRule="atLeast"/>
        <w:ind w:left="851" w:right="900"/>
        <w:jc w:val="both"/>
        <w:rPr>
          <w:lang w:val="es-MX" w:eastAsia="es-MX"/>
        </w:rPr>
      </w:pPr>
      <w:r w:rsidRPr="00E9632A">
        <w:rPr>
          <w:rFonts w:ascii="Palatino Linotype" w:hAnsi="Palatino Linotype"/>
          <w:b/>
          <w:bCs/>
          <w:i/>
          <w:iCs/>
          <w:lang w:eastAsia="es-MX"/>
        </w:rPr>
        <w:t>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“Artículo 3. Para los efectos de la presente Ley se entenderá por:</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lastRenderedPageBreak/>
        <w:t>IX. Datos personales:</w:t>
      </w:r>
      <w:r w:rsidRPr="00E9632A">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XX. Información clasificada:</w:t>
      </w:r>
      <w:r w:rsidRPr="00E9632A">
        <w:rPr>
          <w:rFonts w:ascii="Palatino Linotype" w:hAnsi="Palatino Linotype"/>
          <w:i/>
          <w:iCs/>
          <w:sz w:val="22"/>
          <w:szCs w:val="22"/>
          <w:lang w:eastAsia="es-MX"/>
        </w:rPr>
        <w:t> Aquella considerada por la presente Ley como reservada o confidencial;</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XXI. Información confidencial:</w:t>
      </w:r>
      <w:r w:rsidRPr="00E9632A">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XXXII. Protección de Datos Personales:</w:t>
      </w:r>
      <w:r w:rsidRPr="00E9632A">
        <w:rPr>
          <w:rFonts w:ascii="Palatino Linotype" w:hAnsi="Palatino Linotype"/>
          <w:i/>
          <w:iCs/>
          <w:sz w:val="22"/>
          <w:szCs w:val="22"/>
          <w:lang w:eastAsia="es-MX"/>
        </w:rPr>
        <w:t> Derecho humano que tutela la privacidad de datos personales en poder de los sujetos obligados y sujetos particulares;</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XLV. Versión pública</w:t>
      </w:r>
      <w:r w:rsidRPr="00E9632A">
        <w:rPr>
          <w:rFonts w:ascii="Palatino Linotype" w:hAnsi="Palatino Linotype"/>
          <w:i/>
          <w:iCs/>
          <w:sz w:val="22"/>
          <w:szCs w:val="22"/>
          <w:lang w:eastAsia="es-MX"/>
        </w:rPr>
        <w:t>: Documento en el que se elimine, suprime o borra la información clasificada como reservada o confidencial para permitir su acceso.”</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w:t>
      </w:r>
      <w:r w:rsidRPr="00E9632A">
        <w:rPr>
          <w:rFonts w:ascii="Palatino Linotype" w:hAnsi="Palatino Linotype"/>
          <w:b/>
          <w:bCs/>
          <w:i/>
          <w:iCs/>
          <w:sz w:val="22"/>
          <w:szCs w:val="22"/>
          <w:lang w:eastAsia="es-MX"/>
        </w:rPr>
        <w:t>Artículo 6.</w:t>
      </w:r>
      <w:r w:rsidRPr="00E9632A">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w:t>
      </w:r>
      <w:r w:rsidRPr="00E9632A">
        <w:rPr>
          <w:rFonts w:ascii="Palatino Linotype" w:hAnsi="Palatino Linotype"/>
          <w:b/>
          <w:bCs/>
          <w:i/>
          <w:iCs/>
          <w:sz w:val="22"/>
          <w:szCs w:val="22"/>
          <w:lang w:eastAsia="es-MX"/>
        </w:rPr>
        <w:t>Artículo 49.</w:t>
      </w:r>
      <w:r w:rsidRPr="00E9632A">
        <w:rPr>
          <w:rFonts w:ascii="Palatino Linotype" w:hAnsi="Palatino Linotype"/>
          <w:i/>
          <w:iCs/>
          <w:sz w:val="22"/>
          <w:szCs w:val="22"/>
          <w:lang w:eastAsia="es-MX"/>
        </w:rPr>
        <w:t> Los Comités de Transparencia tendrán las siguientes atribuciones:</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VIII</w:t>
      </w:r>
      <w:r w:rsidRPr="00E9632A">
        <w:rPr>
          <w:rFonts w:ascii="Palatino Linotype" w:hAnsi="Palatino Linotype"/>
          <w:i/>
          <w:iCs/>
          <w:sz w:val="22"/>
          <w:szCs w:val="22"/>
          <w:lang w:eastAsia="es-MX"/>
        </w:rPr>
        <w:t>. Aprobar, modificar o revocar la clasificación de la información;</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w:t>
      </w:r>
      <w:r w:rsidRPr="00E9632A">
        <w:rPr>
          <w:rFonts w:ascii="Palatino Linotype" w:hAnsi="Palatino Linotype" w:cs="Arial"/>
          <w:b/>
          <w:bCs/>
          <w:i/>
          <w:noProof/>
          <w:sz w:val="22"/>
          <w:szCs w:val="22"/>
        </w:rPr>
        <w:t xml:space="preserve">Artículo 91. </w:t>
      </w:r>
      <w:r w:rsidRPr="00E9632A">
        <w:rPr>
          <w:rFonts w:ascii="Palatino Linotype" w:hAnsi="Palatino Linotype" w:cs="Arial"/>
          <w:bCs/>
          <w:i/>
          <w:noProof/>
          <w:sz w:val="22"/>
          <w:szCs w:val="22"/>
        </w:rPr>
        <w:t>El acceso a la información pública será restringido excepcionalmente, cuando ésta sea clasificada como reservada o confidencial.</w:t>
      </w:r>
      <w:r w:rsidRPr="00E9632A">
        <w:rPr>
          <w:rFonts w:ascii="Palatino Linotype" w:hAnsi="Palatino Linotype" w:cs="Arial"/>
          <w:bCs/>
          <w:i/>
          <w:noProof/>
          <w:sz w:val="22"/>
          <w:szCs w:val="22"/>
        </w:rPr>
        <w:cr/>
        <w:t>…”</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w:t>
      </w:r>
      <w:r w:rsidRPr="00E9632A">
        <w:rPr>
          <w:rFonts w:ascii="Palatino Linotype" w:hAnsi="Palatino Linotype"/>
          <w:b/>
          <w:bCs/>
          <w:i/>
          <w:iCs/>
          <w:sz w:val="22"/>
          <w:szCs w:val="22"/>
          <w:lang w:eastAsia="es-MX"/>
        </w:rPr>
        <w:t>Artículo 137</w:t>
      </w:r>
      <w:r w:rsidRPr="00E9632A">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lastRenderedPageBreak/>
        <w:t>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w:t>
      </w:r>
      <w:r w:rsidRPr="00E9632A">
        <w:rPr>
          <w:rFonts w:ascii="Palatino Linotype" w:hAnsi="Palatino Linotype"/>
          <w:b/>
          <w:bCs/>
          <w:i/>
          <w:iCs/>
          <w:sz w:val="22"/>
          <w:szCs w:val="22"/>
          <w:lang w:eastAsia="es-MX"/>
        </w:rPr>
        <w:t>Artículo 143</w:t>
      </w:r>
      <w:r w:rsidRPr="00E9632A">
        <w:rPr>
          <w:rFonts w:ascii="Palatino Linotype" w:hAnsi="Palatino Linotype"/>
          <w:i/>
          <w:iCs/>
          <w:sz w:val="22"/>
          <w:szCs w:val="22"/>
          <w:lang w:eastAsia="es-MX"/>
        </w:rPr>
        <w:t>. Para los efectos de esta Ley se considera información confidencial, la clasificada como tal, de manera permanente, por su naturaleza, cuando:</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I. Se refiera a la información privada y los datos personales concernientes a una persona física o jurídico colectiva identificada o identificable</w:t>
      </w:r>
    </w:p>
    <w:p w:rsidR="00CC044F" w:rsidRPr="00E9632A" w:rsidRDefault="00CC044F" w:rsidP="00CC044F">
      <w:pPr>
        <w:shd w:val="clear" w:color="auto" w:fill="FFFFFF"/>
        <w:ind w:left="851" w:right="900"/>
        <w:jc w:val="both"/>
        <w:rPr>
          <w:rFonts w:ascii="Palatino Linotype" w:hAnsi="Palatino Linotype"/>
          <w:i/>
          <w:iCs/>
          <w:sz w:val="22"/>
          <w:szCs w:val="22"/>
          <w:lang w:eastAsia="es-MX"/>
        </w:rPr>
      </w:pPr>
      <w:r w:rsidRPr="00E9632A">
        <w:rPr>
          <w:rFonts w:ascii="Palatino Linotype" w:hAnsi="Palatino Linotype"/>
          <w:i/>
          <w:iCs/>
          <w:sz w:val="22"/>
          <w:szCs w:val="22"/>
          <w:lang w:eastAsia="es-MX"/>
        </w:rPr>
        <w:t>…”</w:t>
      </w:r>
    </w:p>
    <w:p w:rsidR="00CC044F" w:rsidRPr="00E9632A" w:rsidRDefault="00CC044F" w:rsidP="004C083C">
      <w:pPr>
        <w:shd w:val="clear" w:color="auto" w:fill="FFFFFF"/>
        <w:spacing w:before="240" w:after="240" w:line="360" w:lineRule="auto"/>
        <w:ind w:right="51"/>
        <w:jc w:val="both"/>
        <w:rPr>
          <w:lang w:val="es-MX" w:eastAsia="es-MX"/>
        </w:rPr>
      </w:pPr>
      <w:r w:rsidRPr="00E9632A">
        <w:rPr>
          <w:rFonts w:ascii="Palatino Linotype" w:hAnsi="Palatino Linotype"/>
          <w:lang w:eastAsia="es-MX"/>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los cuales se transcriben para mayor referencia:</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“Artículo 22.</w:t>
      </w:r>
      <w:r w:rsidRPr="00E9632A">
        <w:rPr>
          <w:rFonts w:ascii="Palatino Linotype" w:hAnsi="Palatino Linotype"/>
          <w:i/>
          <w:iCs/>
          <w:sz w:val="22"/>
          <w:szCs w:val="22"/>
          <w:lang w:eastAsia="es-MX"/>
        </w:rPr>
        <w:t> Todo tratamiento de datos personales que efectúe el responsable deberá estar justificado por finalidades concretas, lícitas, explícitas y legítimas, relacionadas con las atribuciones que la normatividad aplicable les confiera.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El responsable podrá tratar datos personales para finalidades distintas a aquéllas establecidas en el aviso de privacidad, en los casos siguientes: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I.</w:t>
      </w:r>
      <w:r w:rsidRPr="00E9632A">
        <w:rPr>
          <w:rFonts w:ascii="Palatino Linotype" w:hAnsi="Palatino Linotype"/>
          <w:i/>
          <w:iCs/>
          <w:sz w:val="22"/>
          <w:szCs w:val="22"/>
          <w:lang w:eastAsia="es-MX"/>
        </w:rPr>
        <w:t> Cuente con atribuciones conferidas en ley y medie el consentimiento del titular.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II.</w:t>
      </w:r>
      <w:r w:rsidRPr="00E9632A">
        <w:rPr>
          <w:rFonts w:ascii="Palatino Linotype" w:hAnsi="Palatino Linotype"/>
          <w:i/>
          <w:iCs/>
          <w:sz w:val="22"/>
          <w:szCs w:val="22"/>
          <w:lang w:eastAsia="es-MX"/>
        </w:rPr>
        <w:t> Se trate de una persona reportada como desaparecida, en los términos previstos en la presente Ley y demás disposiciones legales aplicables.”</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 </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b/>
          <w:bCs/>
          <w:i/>
          <w:iCs/>
          <w:sz w:val="22"/>
          <w:szCs w:val="22"/>
          <w:lang w:eastAsia="es-MX"/>
        </w:rPr>
        <w:t>Artículo 38.</w:t>
      </w:r>
      <w:r w:rsidRPr="00E9632A">
        <w:rPr>
          <w:rFonts w:ascii="Palatino Linotype" w:hAnsi="Palatino Linotype"/>
          <w:i/>
          <w:iCs/>
          <w:sz w:val="22"/>
          <w:szCs w:val="22"/>
          <w:lang w:eastAsia="es-MX"/>
        </w:rPr>
        <w:t> </w:t>
      </w:r>
      <w:r w:rsidRPr="00E9632A">
        <w:rPr>
          <w:rFonts w:ascii="Palatino Linotype" w:hAnsi="Palatino Linotype"/>
          <w:i/>
          <w:iCs/>
          <w:sz w:val="22"/>
          <w:szCs w:val="22"/>
          <w:u w:val="single"/>
          <w:lang w:eastAsia="es-MX"/>
        </w:rPr>
        <w:t xml:space="preserve">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w:t>
      </w:r>
      <w:r w:rsidRPr="00E9632A">
        <w:rPr>
          <w:rFonts w:ascii="Palatino Linotype" w:hAnsi="Palatino Linotype"/>
          <w:i/>
          <w:iCs/>
          <w:sz w:val="22"/>
          <w:szCs w:val="22"/>
          <w:u w:val="single"/>
          <w:lang w:eastAsia="es-MX"/>
        </w:rPr>
        <w:lastRenderedPageBreak/>
        <w:t>transferencia, acceso o cualquier tratamiento no autorizado o ilícito, de conformidad con lo dispuesto en los lineamientos que al efecto se expidan</w:t>
      </w:r>
      <w:r w:rsidRPr="00E9632A">
        <w:rPr>
          <w:rFonts w:ascii="Palatino Linotype" w:hAnsi="Palatino Linotype"/>
          <w:i/>
          <w:iCs/>
          <w:sz w:val="22"/>
          <w:szCs w:val="22"/>
          <w:lang w:eastAsia="es-MX"/>
        </w:rPr>
        <w:t>.”</w:t>
      </w:r>
    </w:p>
    <w:p w:rsidR="00CC044F" w:rsidRPr="00E9632A" w:rsidRDefault="00CC044F" w:rsidP="00CC044F">
      <w:pPr>
        <w:shd w:val="clear" w:color="auto" w:fill="FFFFFF"/>
        <w:ind w:left="851" w:right="900"/>
        <w:jc w:val="both"/>
        <w:rPr>
          <w:lang w:val="es-MX" w:eastAsia="es-MX"/>
        </w:rPr>
      </w:pPr>
      <w:r w:rsidRPr="00E9632A">
        <w:rPr>
          <w:rFonts w:ascii="Palatino Linotype" w:hAnsi="Palatino Linotype"/>
          <w:i/>
          <w:iCs/>
          <w:sz w:val="22"/>
          <w:szCs w:val="22"/>
          <w:lang w:eastAsia="es-MX"/>
        </w:rPr>
        <w:t> </w:t>
      </w:r>
    </w:p>
    <w:p w:rsidR="00CC044F" w:rsidRPr="00E9632A" w:rsidRDefault="00CC044F" w:rsidP="00320038">
      <w:pPr>
        <w:shd w:val="clear" w:color="auto" w:fill="FFFFFF"/>
        <w:spacing w:before="240" w:after="240" w:line="360" w:lineRule="auto"/>
        <w:ind w:right="49"/>
        <w:jc w:val="both"/>
        <w:rPr>
          <w:lang w:val="es-MX" w:eastAsia="es-MX"/>
        </w:rPr>
      </w:pPr>
      <w:r w:rsidRPr="00E9632A">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C044F" w:rsidRPr="00E9632A" w:rsidRDefault="00CC044F" w:rsidP="00320038">
      <w:pPr>
        <w:shd w:val="clear" w:color="auto" w:fill="FFFFFF"/>
        <w:spacing w:before="240" w:after="240" w:line="360" w:lineRule="auto"/>
        <w:ind w:right="49"/>
        <w:jc w:val="both"/>
        <w:rPr>
          <w:lang w:val="es-MX" w:eastAsia="es-MX"/>
        </w:rPr>
      </w:pPr>
      <w:r w:rsidRPr="00E9632A">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E9632A">
        <w:rPr>
          <w:rFonts w:ascii="Palatino Linotype" w:hAnsi="Palatino Linotype"/>
          <w:bCs/>
          <w:lang w:eastAsia="es-MX"/>
        </w:rPr>
        <w:t>Sujeto Obligado</w:t>
      </w:r>
      <w:r w:rsidRPr="00E9632A">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w:t>
      </w:r>
      <w:r w:rsidRPr="00E9632A">
        <w:rPr>
          <w:rFonts w:ascii="Palatino Linotype" w:hAnsi="Palatino Linotype"/>
          <w:sz w:val="22"/>
          <w:lang w:eastAsia="es-MX"/>
        </w:rPr>
        <w:t xml:space="preserve">-ya sea porque se testan o suprimen- </w:t>
      </w:r>
      <w:r w:rsidRPr="00E9632A">
        <w:rPr>
          <w:rFonts w:ascii="Palatino Linotype" w:hAnsi="Palatino Linotype"/>
          <w:lang w:eastAsia="es-MX"/>
        </w:rPr>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E9632A">
        <w:rPr>
          <w:rFonts w:ascii="Palatino Linotype" w:hAnsi="Palatino Linotype"/>
          <w:lang w:val="es-MX" w:eastAsia="es-MX"/>
        </w:rPr>
        <w:t>por lo que el acuerdo respectivo, deberá hacerse del conocimiento de la Recurrente.</w:t>
      </w:r>
    </w:p>
    <w:p w:rsidR="00BE234B" w:rsidRPr="00E9632A" w:rsidRDefault="00BE234B" w:rsidP="00320038">
      <w:pPr>
        <w:spacing w:before="240" w:after="240" w:line="360" w:lineRule="auto"/>
        <w:jc w:val="both"/>
        <w:rPr>
          <w:rFonts w:ascii="Palatino Linotype" w:hAnsi="Palatino Linotype" w:cs="Arial"/>
        </w:rPr>
      </w:pPr>
      <w:r w:rsidRPr="00E9632A">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E9632A" w:rsidRDefault="00BE234B" w:rsidP="00DB037C">
      <w:pPr>
        <w:pStyle w:val="Prrafodelista"/>
        <w:numPr>
          <w:ilvl w:val="0"/>
          <w:numId w:val="9"/>
        </w:numPr>
        <w:spacing w:before="240" w:after="240" w:line="360" w:lineRule="auto"/>
        <w:jc w:val="center"/>
        <w:rPr>
          <w:rFonts w:ascii="Palatino Linotype" w:hAnsi="Palatino Linotype" w:cs="Arial"/>
          <w:b/>
        </w:rPr>
      </w:pPr>
      <w:r w:rsidRPr="00E9632A">
        <w:rPr>
          <w:rFonts w:ascii="Palatino Linotype" w:hAnsi="Palatino Linotype" w:cs="Arial"/>
          <w:b/>
        </w:rPr>
        <w:lastRenderedPageBreak/>
        <w:t>R E S U E L V E:</w:t>
      </w:r>
    </w:p>
    <w:p w:rsidR="00B8627B" w:rsidRPr="00E9632A" w:rsidRDefault="004E2501" w:rsidP="004275E2">
      <w:pPr>
        <w:spacing w:before="240" w:after="240" w:line="360" w:lineRule="auto"/>
        <w:ind w:right="49"/>
        <w:jc w:val="both"/>
        <w:rPr>
          <w:rFonts w:ascii="Palatino Linotype" w:hAnsi="Palatino Linotype" w:cs="Arial"/>
          <w:bCs/>
          <w:lang w:val="es-MX" w:eastAsia="en-US"/>
        </w:rPr>
      </w:pPr>
      <w:r w:rsidRPr="00E9632A">
        <w:rPr>
          <w:rFonts w:ascii="Palatino Linotype" w:hAnsi="Palatino Linotype" w:cs="Arial"/>
          <w:b/>
        </w:rPr>
        <w:t xml:space="preserve">Primero. </w:t>
      </w:r>
      <w:r w:rsidRPr="00E9632A">
        <w:rPr>
          <w:rFonts w:ascii="Palatino Linotype" w:hAnsi="Palatino Linotype" w:cs="Arial"/>
          <w:lang w:val="es-ES_tradnl"/>
        </w:rPr>
        <w:t>Resultan</w:t>
      </w:r>
      <w:r w:rsidR="00300183" w:rsidRPr="00E9632A">
        <w:rPr>
          <w:rFonts w:ascii="Palatino Linotype" w:hAnsi="Palatino Linotype" w:cs="Arial"/>
          <w:lang w:val="es-ES_tradnl"/>
        </w:rPr>
        <w:t xml:space="preserve"> </w:t>
      </w:r>
      <w:r w:rsidRPr="00E9632A">
        <w:rPr>
          <w:rFonts w:ascii="Palatino Linotype" w:hAnsi="Palatino Linotype" w:cs="Arial"/>
          <w:lang w:val="es-ES_tradnl"/>
        </w:rPr>
        <w:t xml:space="preserve">fundadas </w:t>
      </w:r>
      <w:r w:rsidRPr="00E9632A">
        <w:rPr>
          <w:rFonts w:ascii="Palatino Linotype" w:eastAsia="Arial Unicode MS" w:hAnsi="Palatino Linotype" w:cs="Arial"/>
        </w:rPr>
        <w:t xml:space="preserve">las razones o motivos de </w:t>
      </w:r>
      <w:r w:rsidR="00303D34" w:rsidRPr="00E9632A">
        <w:rPr>
          <w:rFonts w:ascii="Palatino Linotype" w:eastAsia="Arial Unicode MS" w:hAnsi="Palatino Linotype" w:cs="Arial"/>
        </w:rPr>
        <w:t xml:space="preserve">inconformidad hechos valer por </w:t>
      </w:r>
      <w:r w:rsidR="00236690" w:rsidRPr="00E9632A">
        <w:rPr>
          <w:rFonts w:ascii="Palatino Linotype" w:eastAsia="Arial Unicode MS" w:hAnsi="Palatino Linotype" w:cs="Arial"/>
        </w:rPr>
        <w:t>l</w:t>
      </w:r>
      <w:r w:rsidR="00303D34" w:rsidRPr="00E9632A">
        <w:rPr>
          <w:rFonts w:ascii="Palatino Linotype" w:eastAsia="Arial Unicode MS" w:hAnsi="Palatino Linotype" w:cs="Arial"/>
        </w:rPr>
        <w:t>a</w:t>
      </w:r>
      <w:r w:rsidRPr="00E9632A">
        <w:rPr>
          <w:rFonts w:ascii="Palatino Linotype" w:eastAsia="Arial Unicode MS" w:hAnsi="Palatino Linotype" w:cs="Arial"/>
        </w:rPr>
        <w:t xml:space="preserve"> Recurrente, </w:t>
      </w:r>
      <w:r w:rsidRPr="00E9632A">
        <w:rPr>
          <w:rFonts w:ascii="Palatino Linotype" w:hAnsi="Palatino Linotype" w:cs="Arial"/>
          <w:lang w:val="es-MX" w:eastAsia="en-US"/>
        </w:rPr>
        <w:t xml:space="preserve">por lo que en términos del considerando </w:t>
      </w:r>
      <w:r w:rsidRPr="00E9632A">
        <w:rPr>
          <w:rFonts w:ascii="Palatino Linotype" w:hAnsi="Palatino Linotype" w:cs="Arial"/>
          <w:b/>
          <w:lang w:val="es-MX" w:eastAsia="en-US"/>
        </w:rPr>
        <w:t xml:space="preserve">Cuarto </w:t>
      </w:r>
      <w:r w:rsidRPr="00E9632A">
        <w:rPr>
          <w:rFonts w:ascii="Palatino Linotype" w:hAnsi="Palatino Linotype" w:cs="Arial"/>
          <w:lang w:val="es-MX" w:eastAsia="en-US"/>
        </w:rPr>
        <w:t xml:space="preserve">de esta resolución, se </w:t>
      </w:r>
      <w:r w:rsidR="00236690" w:rsidRPr="00E9632A">
        <w:rPr>
          <w:rFonts w:ascii="Palatino Linotype" w:hAnsi="Palatino Linotype" w:cs="Arial"/>
          <w:b/>
          <w:lang w:val="es-MX" w:eastAsia="en-US"/>
        </w:rPr>
        <w:t>Modifica</w:t>
      </w:r>
      <w:r w:rsidRPr="00E9632A">
        <w:rPr>
          <w:rFonts w:ascii="Palatino Linotype" w:hAnsi="Palatino Linotype" w:cs="Arial"/>
          <w:b/>
          <w:lang w:val="es-MX" w:eastAsia="en-US"/>
        </w:rPr>
        <w:t xml:space="preserve"> </w:t>
      </w:r>
      <w:r w:rsidRPr="00E9632A">
        <w:rPr>
          <w:rFonts w:ascii="Palatino Linotype" w:hAnsi="Palatino Linotype"/>
        </w:rPr>
        <w:t xml:space="preserve">la respuesta otorgada por el </w:t>
      </w:r>
      <w:r w:rsidRPr="00E9632A">
        <w:rPr>
          <w:rFonts w:ascii="Palatino Linotype" w:hAnsi="Palatino Linotype" w:cs="Arial"/>
          <w:bCs/>
          <w:lang w:val="es-MX" w:eastAsia="en-US"/>
        </w:rPr>
        <w:t>Sujeto Obligado.</w:t>
      </w:r>
    </w:p>
    <w:p w:rsidR="00CC044F" w:rsidRPr="00E9632A" w:rsidRDefault="004E2501" w:rsidP="004275E2">
      <w:pPr>
        <w:spacing w:before="240" w:after="240" w:line="360" w:lineRule="auto"/>
        <w:ind w:right="49"/>
        <w:jc w:val="both"/>
        <w:rPr>
          <w:rFonts w:ascii="Palatino Linotype" w:hAnsi="Palatino Linotype" w:cs="Arial"/>
          <w:bCs/>
          <w:lang w:val="es-MX" w:eastAsia="en-US"/>
        </w:rPr>
      </w:pPr>
      <w:r w:rsidRPr="00E9632A">
        <w:rPr>
          <w:rFonts w:ascii="Palatino Linotype" w:hAnsi="Palatino Linotype" w:cs="Arial"/>
          <w:b/>
          <w:bCs/>
          <w:shd w:val="clear" w:color="auto" w:fill="FFFFFF"/>
        </w:rPr>
        <w:t xml:space="preserve">Segundo. </w:t>
      </w:r>
      <w:r w:rsidRPr="00E9632A">
        <w:rPr>
          <w:rFonts w:ascii="Palatino Linotype" w:hAnsi="Palatino Linotype" w:cs="Arial"/>
          <w:bCs/>
          <w:shd w:val="clear" w:color="auto" w:fill="FFFFFF"/>
        </w:rPr>
        <w:t xml:space="preserve">Se </w:t>
      </w:r>
      <w:r w:rsidRPr="00E9632A">
        <w:rPr>
          <w:rFonts w:ascii="Palatino Linotype" w:hAnsi="Palatino Linotype" w:cs="Arial"/>
          <w:b/>
          <w:bCs/>
          <w:shd w:val="clear" w:color="auto" w:fill="FFFFFF"/>
        </w:rPr>
        <w:t xml:space="preserve">Ordena </w:t>
      </w:r>
      <w:r w:rsidRPr="00E9632A">
        <w:rPr>
          <w:rFonts w:ascii="Palatino Linotype" w:hAnsi="Palatino Linotype"/>
        </w:rPr>
        <w:t xml:space="preserve">al Sujeto Obligado, </w:t>
      </w:r>
      <w:r w:rsidRPr="00E9632A">
        <w:rPr>
          <w:rFonts w:ascii="Palatino Linotype" w:hAnsi="Palatino Linotype" w:cs="Arial"/>
          <w:bCs/>
          <w:lang w:val="es-MX" w:eastAsia="en-US"/>
        </w:rPr>
        <w:t>en términos de</w:t>
      </w:r>
      <w:r w:rsidR="00DA0BAF" w:rsidRPr="00E9632A">
        <w:rPr>
          <w:rFonts w:ascii="Palatino Linotype" w:hAnsi="Palatino Linotype" w:cs="Arial"/>
          <w:bCs/>
          <w:lang w:val="es-MX" w:eastAsia="en-US"/>
        </w:rPr>
        <w:t>l</w:t>
      </w:r>
      <w:r w:rsidR="00C8398E" w:rsidRPr="00E9632A">
        <w:rPr>
          <w:rFonts w:ascii="Palatino Linotype" w:hAnsi="Palatino Linotype" w:cs="Arial"/>
          <w:bCs/>
          <w:lang w:val="es-MX" w:eastAsia="en-US"/>
        </w:rPr>
        <w:t xml:space="preserve"> considerando </w:t>
      </w:r>
      <w:r w:rsidRPr="00E9632A">
        <w:rPr>
          <w:rFonts w:ascii="Palatino Linotype" w:hAnsi="Palatino Linotype" w:cs="Arial"/>
          <w:b/>
          <w:bCs/>
          <w:lang w:val="es-MX" w:eastAsia="en-US"/>
        </w:rPr>
        <w:t>Cuarto</w:t>
      </w:r>
      <w:r w:rsidR="00C8398E" w:rsidRPr="00E9632A">
        <w:rPr>
          <w:rFonts w:ascii="Palatino Linotype" w:hAnsi="Palatino Linotype" w:cs="Arial"/>
          <w:b/>
          <w:bCs/>
          <w:lang w:val="es-MX" w:eastAsia="en-US"/>
        </w:rPr>
        <w:t xml:space="preserve"> </w:t>
      </w:r>
      <w:r w:rsidR="00236690" w:rsidRPr="00E9632A">
        <w:rPr>
          <w:rFonts w:ascii="Palatino Linotype" w:hAnsi="Palatino Linotype" w:cs="Arial"/>
          <w:bCs/>
          <w:lang w:val="es-MX" w:eastAsia="en-US"/>
        </w:rPr>
        <w:t>y</w:t>
      </w:r>
      <w:r w:rsidR="00236690" w:rsidRPr="00E9632A">
        <w:rPr>
          <w:rFonts w:ascii="Palatino Linotype" w:hAnsi="Palatino Linotype" w:cs="Arial"/>
          <w:b/>
          <w:bCs/>
          <w:lang w:val="es-MX" w:eastAsia="en-US"/>
        </w:rPr>
        <w:t xml:space="preserve"> Quinto </w:t>
      </w:r>
      <w:r w:rsidRPr="00E9632A">
        <w:rPr>
          <w:rFonts w:ascii="Palatino Linotype" w:hAnsi="Palatino Linotype" w:cs="Arial"/>
          <w:bCs/>
          <w:lang w:val="es-MX" w:eastAsia="en-US"/>
        </w:rPr>
        <w:t>de esta resolución,</w:t>
      </w:r>
      <w:r w:rsidR="00CC044F" w:rsidRPr="00E9632A">
        <w:rPr>
          <w:rFonts w:ascii="Palatino Linotype" w:hAnsi="Palatino Linotype" w:cs="Arial"/>
          <w:bCs/>
          <w:lang w:val="es-MX" w:eastAsia="en-US"/>
        </w:rPr>
        <w:t xml:space="preserve"> </w:t>
      </w:r>
      <w:r w:rsidR="00CC044F" w:rsidRPr="00E9632A">
        <w:rPr>
          <w:rFonts w:ascii="Palatino Linotype" w:hAnsi="Palatino Linotype" w:cs="Arial"/>
        </w:rPr>
        <w:t xml:space="preserve">haga entrega </w:t>
      </w:r>
      <w:r w:rsidR="00CC044F" w:rsidRPr="00E9632A">
        <w:rPr>
          <w:rFonts w:ascii="Palatino Linotype" w:hAnsi="Palatino Linotype" w:cs="Arial"/>
          <w:lang w:val="es-MX" w:eastAsia="en-US"/>
        </w:rPr>
        <w:t>vía SAIMEX</w:t>
      </w:r>
      <w:r w:rsidR="00CC044F" w:rsidRPr="00E9632A">
        <w:rPr>
          <w:rFonts w:ascii="Palatino Linotype" w:hAnsi="Palatino Linotype" w:cs="Arial"/>
          <w:b/>
          <w:bCs/>
          <w:lang w:val="es-MX" w:eastAsia="en-US"/>
        </w:rPr>
        <w:t xml:space="preserve">, </w:t>
      </w:r>
      <w:r w:rsidR="00CC044F" w:rsidRPr="00E9632A">
        <w:rPr>
          <w:rFonts w:ascii="Palatino Linotype" w:hAnsi="Palatino Linotype" w:cs="Arial"/>
          <w:bCs/>
          <w:lang w:val="es-MX" w:eastAsia="en-US"/>
        </w:rPr>
        <w:t>de</w:t>
      </w:r>
      <w:r w:rsidR="00CC044F" w:rsidRPr="00E9632A">
        <w:rPr>
          <w:rFonts w:ascii="Palatino Linotype" w:hAnsi="Palatino Linotype"/>
        </w:rPr>
        <w:t xml:space="preserve"> </w:t>
      </w:r>
      <w:r w:rsidR="00CC044F" w:rsidRPr="00E9632A">
        <w:rPr>
          <w:rFonts w:ascii="Palatino Linotype" w:hAnsi="Palatino Linotype" w:cs="Arial"/>
          <w:bCs/>
          <w:lang w:val="es-MX" w:eastAsia="en-US"/>
        </w:rPr>
        <w:t>los documentos en versión pública de ser necesario, en los que conste</w:t>
      </w:r>
      <w:r w:rsidR="00CC044F" w:rsidRPr="00E9632A">
        <w:rPr>
          <w:rFonts w:ascii="Palatino Linotype" w:hAnsi="Palatino Linotype" w:cs="Arial"/>
        </w:rPr>
        <w:t xml:space="preserve"> </w:t>
      </w:r>
      <w:r w:rsidR="00CC044F" w:rsidRPr="00E9632A">
        <w:rPr>
          <w:rFonts w:ascii="Palatino Linotype" w:hAnsi="Palatino Linotype" w:cs="Arial"/>
          <w:bCs/>
          <w:lang w:val="es-MX" w:eastAsia="en-US"/>
        </w:rPr>
        <w:t>lo siguiente:</w:t>
      </w:r>
    </w:p>
    <w:p w:rsidR="00303D34" w:rsidRPr="00E9632A" w:rsidRDefault="00247EFE" w:rsidP="00303D34">
      <w:pPr>
        <w:pStyle w:val="Prrafodelista"/>
        <w:numPr>
          <w:ilvl w:val="0"/>
          <w:numId w:val="16"/>
        </w:numPr>
        <w:spacing w:before="240" w:after="240" w:line="360" w:lineRule="auto"/>
        <w:ind w:right="49"/>
        <w:jc w:val="both"/>
        <w:rPr>
          <w:rFonts w:ascii="Palatino Linotype" w:hAnsi="Palatino Linotype" w:cs="Arial"/>
          <w:bCs/>
          <w:lang w:val="es-MX" w:eastAsia="en-US"/>
        </w:rPr>
      </w:pPr>
      <w:r w:rsidRPr="00E9632A">
        <w:rPr>
          <w:rFonts w:ascii="Palatino Linotype" w:hAnsi="Palatino Linotype" w:cs="Arial"/>
          <w:bCs/>
          <w:lang w:val="es-MX" w:eastAsia="en-US"/>
        </w:rPr>
        <w:t>Nombre de las personas que ocupan el puesto de secretaria en la Dirección de Administraci</w:t>
      </w:r>
      <w:r w:rsidR="00F149F0" w:rsidRPr="00E9632A">
        <w:rPr>
          <w:rFonts w:ascii="Palatino Linotype" w:hAnsi="Palatino Linotype" w:cs="Arial"/>
          <w:bCs/>
          <w:lang w:val="es-MX" w:eastAsia="en-US"/>
        </w:rPr>
        <w:t>ón y Finanzas</w:t>
      </w:r>
      <w:r w:rsidRPr="00E9632A">
        <w:rPr>
          <w:rFonts w:ascii="Palatino Linotype" w:hAnsi="Palatino Linotype" w:cs="Arial"/>
          <w:bCs/>
          <w:lang w:val="es-MX" w:eastAsia="en-US"/>
        </w:rPr>
        <w:t xml:space="preserve"> y el Departamento de Recursos </w:t>
      </w:r>
      <w:r w:rsidR="003A0368" w:rsidRPr="00E9632A">
        <w:rPr>
          <w:rFonts w:ascii="Palatino Linotype" w:hAnsi="Palatino Linotype" w:cs="Arial"/>
          <w:bCs/>
          <w:lang w:val="es-MX" w:eastAsia="en-US"/>
        </w:rPr>
        <w:t>Financieros</w:t>
      </w:r>
      <w:r w:rsidRPr="00E9632A">
        <w:rPr>
          <w:rFonts w:ascii="Palatino Linotype" w:hAnsi="Palatino Linotype" w:cs="Arial"/>
          <w:bCs/>
          <w:lang w:val="es-MX" w:eastAsia="en-US"/>
        </w:rPr>
        <w:t>.</w:t>
      </w:r>
    </w:p>
    <w:p w:rsidR="00CC044F" w:rsidRPr="00E9632A" w:rsidRDefault="00CC044F" w:rsidP="00CC044F">
      <w:pPr>
        <w:spacing w:before="240" w:after="240" w:line="360" w:lineRule="auto"/>
        <w:jc w:val="both"/>
        <w:rPr>
          <w:rFonts w:ascii="Palatino Linotype" w:hAnsi="Palatino Linotype"/>
          <w:shd w:val="clear" w:color="auto" w:fill="FFFFFF"/>
        </w:rPr>
      </w:pPr>
      <w:r w:rsidRPr="00E9632A">
        <w:rPr>
          <w:rFonts w:ascii="Palatino Linotype" w:hAnsi="Palatino Linotype"/>
          <w:shd w:val="clear" w:color="auto" w:fill="FFFFFF"/>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4F79AD" w:rsidRPr="00E9632A" w:rsidRDefault="004F79AD" w:rsidP="00CC044F">
      <w:pPr>
        <w:spacing w:before="240" w:after="240" w:line="360" w:lineRule="auto"/>
        <w:jc w:val="both"/>
        <w:rPr>
          <w:rFonts w:ascii="Palatino Linotype" w:hAnsi="Palatino Linotype" w:cs="Arial"/>
        </w:rPr>
      </w:pPr>
      <w:r w:rsidRPr="00E9632A">
        <w:rPr>
          <w:rFonts w:ascii="Palatino Linotype" w:hAnsi="Palatino Linotype"/>
          <w:shd w:val="clear" w:color="auto" w:fill="FFFFFF"/>
        </w:rPr>
        <w:t>Para el caso de no contar con la información que se ordena</w:t>
      </w:r>
      <w:r w:rsidR="00524A5E" w:rsidRPr="00E9632A">
        <w:rPr>
          <w:rFonts w:ascii="Palatino Linotype" w:hAnsi="Palatino Linotype"/>
          <w:shd w:val="clear" w:color="auto" w:fill="FFFFFF"/>
        </w:rPr>
        <w:t xml:space="preserve">, </w:t>
      </w:r>
      <w:r w:rsidRPr="00E9632A">
        <w:rPr>
          <w:rFonts w:ascii="Palatino Linotype" w:hAnsi="Palatino Linotype"/>
          <w:shd w:val="clear" w:color="auto" w:fill="FFFFFF"/>
        </w:rPr>
        <w:t>bastará con que se pronuncie en tal sentido.</w:t>
      </w:r>
    </w:p>
    <w:p w:rsidR="004E2501" w:rsidRPr="00E9632A" w:rsidRDefault="004E2501" w:rsidP="004E2501">
      <w:pPr>
        <w:spacing w:before="240" w:after="240" w:line="360" w:lineRule="auto"/>
        <w:jc w:val="both"/>
        <w:rPr>
          <w:rFonts w:ascii="Palatino Linotype" w:eastAsia="MS Mincho" w:hAnsi="Palatino Linotype"/>
          <w:shd w:val="clear" w:color="auto" w:fill="FFFFFF"/>
          <w:lang w:val="es-ES_tradnl"/>
        </w:rPr>
      </w:pPr>
      <w:r w:rsidRPr="00E9632A">
        <w:rPr>
          <w:rFonts w:ascii="Palatino Linotype" w:hAnsi="Palatino Linotype" w:cs="Arial"/>
          <w:b/>
          <w:bCs/>
          <w:shd w:val="clear" w:color="auto" w:fill="FFFFFF"/>
        </w:rPr>
        <w:t xml:space="preserve">Tercero. </w:t>
      </w:r>
      <w:bookmarkStart w:id="1" w:name="_Toc450120670"/>
      <w:r w:rsidRPr="00E9632A">
        <w:rPr>
          <w:rFonts w:ascii="Palatino Linotype" w:eastAsia="MS Mincho" w:hAnsi="Palatino Linotype" w:cs="Arial"/>
          <w:b/>
          <w:bCs/>
          <w:shd w:val="clear" w:color="auto" w:fill="FFFFFF"/>
          <w:lang w:val="es-ES_tradnl"/>
        </w:rPr>
        <w:t xml:space="preserve">Remítase </w:t>
      </w:r>
      <w:r w:rsidRPr="00E9632A">
        <w:rPr>
          <w:rFonts w:ascii="Palatino Linotype" w:hAnsi="Palatino Linotype" w:cs="Arial"/>
        </w:rPr>
        <w:t xml:space="preserve">la presente resolución, </w:t>
      </w:r>
      <w:r w:rsidRPr="00E9632A">
        <w:rPr>
          <w:rFonts w:ascii="Palatino Linotype" w:hAnsi="Palatino Linotype" w:cs="Arial"/>
          <w:lang w:val="es-MX"/>
        </w:rPr>
        <w:t>al Responsable de la Unidad de Transparencia del Sujeto Obligado</w:t>
      </w:r>
      <w:r w:rsidRPr="00E9632A">
        <w:rPr>
          <w:rFonts w:ascii="Palatino Linotype" w:eastAsia="MS Mincho" w:hAnsi="Palatino Linotype"/>
          <w:shd w:val="clear" w:color="auto" w:fill="FFFFFF"/>
          <w:lang w:val="es-ES_tradnl"/>
        </w:rPr>
        <w:t>, para que conforme a lo</w:t>
      </w:r>
      <w:r w:rsidR="004275E2" w:rsidRPr="00E9632A">
        <w:rPr>
          <w:rFonts w:ascii="Palatino Linotype" w:eastAsia="MS Mincho" w:hAnsi="Palatino Linotype"/>
          <w:shd w:val="clear" w:color="auto" w:fill="FFFFFF"/>
          <w:lang w:val="es-ES_tradnl"/>
        </w:rPr>
        <w:t>s artículos 186 último párrafo y</w:t>
      </w:r>
      <w:r w:rsidRPr="00E9632A">
        <w:rPr>
          <w:rFonts w:ascii="Palatino Linotype" w:eastAsia="MS Mincho" w:hAnsi="Palatino Linotype"/>
          <w:shd w:val="clear" w:color="auto" w:fill="FFFFFF"/>
          <w:lang w:val="es-ES_tradnl"/>
        </w:rPr>
        <w:t xml:space="preserve"> 189 párrafo segundo de la Ley de Transparencia y Acceso a la Información Pública del Estado de México y Municipios, dé cumplimiento a lo ordenado dentro </w:t>
      </w:r>
      <w:r w:rsidRPr="00E9632A">
        <w:rPr>
          <w:rFonts w:ascii="Palatino Linotype" w:eastAsia="MS Mincho" w:hAnsi="Palatino Linotype"/>
          <w:shd w:val="clear" w:color="auto" w:fill="FFFFFF"/>
          <w:lang w:val="es-ES_tradnl"/>
        </w:rPr>
        <w:lastRenderedPageBreak/>
        <w:t>del plazo de diez días hábiles, debiendo informar a este Instituto en un plazo de tres días hábiles siguientes sobre el cumplimiento dado a la presente resolución.</w:t>
      </w:r>
      <w:bookmarkEnd w:id="1"/>
    </w:p>
    <w:p w:rsidR="004E2501" w:rsidRPr="00E9632A" w:rsidRDefault="004E2501" w:rsidP="004E2501">
      <w:pPr>
        <w:spacing w:before="240" w:after="240" w:line="360" w:lineRule="auto"/>
        <w:jc w:val="both"/>
        <w:rPr>
          <w:rFonts w:ascii="Palatino Linotype" w:hAnsi="Palatino Linotype"/>
        </w:rPr>
      </w:pPr>
      <w:r w:rsidRPr="00E9632A">
        <w:rPr>
          <w:rFonts w:ascii="Palatino Linotype" w:hAnsi="Palatino Linotype" w:cs="Arial"/>
          <w:b/>
        </w:rPr>
        <w:t>Cuarto. Hágase del conocimiento</w:t>
      </w:r>
      <w:r w:rsidRPr="00E9632A">
        <w:rPr>
          <w:rFonts w:ascii="Palatino Linotype" w:hAnsi="Palatino Linotype" w:cs="Arial"/>
        </w:rPr>
        <w:t xml:space="preserve"> de</w:t>
      </w:r>
      <w:r w:rsidR="00CC7854" w:rsidRPr="00E9632A">
        <w:rPr>
          <w:rFonts w:ascii="Palatino Linotype" w:hAnsi="Palatino Linotype" w:cs="Arial"/>
        </w:rPr>
        <w:t xml:space="preserve"> </w:t>
      </w:r>
      <w:r w:rsidR="004275E2" w:rsidRPr="00E9632A">
        <w:rPr>
          <w:rFonts w:ascii="Palatino Linotype" w:hAnsi="Palatino Linotype" w:cs="Arial"/>
        </w:rPr>
        <w:t>l</w:t>
      </w:r>
      <w:r w:rsidR="00CC7854" w:rsidRPr="00E9632A">
        <w:rPr>
          <w:rFonts w:ascii="Palatino Linotype" w:hAnsi="Palatino Linotype" w:cs="Arial"/>
        </w:rPr>
        <w:t>a</w:t>
      </w:r>
      <w:r w:rsidRPr="00E9632A">
        <w:rPr>
          <w:rFonts w:ascii="Palatino Linotype" w:hAnsi="Palatino Linotype" w:cs="Arial"/>
        </w:rPr>
        <w:t xml:space="preserve"> Recurrente</w:t>
      </w:r>
      <w:r w:rsidRPr="00E9632A">
        <w:rPr>
          <w:rFonts w:ascii="Palatino Linotype" w:hAnsi="Palatino Linotype" w:cs="Arial"/>
          <w:b/>
        </w:rPr>
        <w:t>,</w:t>
      </w:r>
      <w:r w:rsidRPr="00E9632A">
        <w:rPr>
          <w:rFonts w:ascii="Palatino Linotype" w:hAnsi="Palatino Linotype"/>
          <w:b/>
          <w:bCs/>
        </w:rPr>
        <w:t xml:space="preserve"> </w:t>
      </w:r>
      <w:r w:rsidRPr="00E9632A">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9632A">
        <w:rPr>
          <w:rFonts w:ascii="Palatino Linotype" w:hAnsi="Palatino Linotype"/>
          <w:b/>
        </w:rPr>
        <w:t>vía Juicio de Amparo</w:t>
      </w:r>
      <w:r w:rsidRPr="00E9632A">
        <w:rPr>
          <w:rFonts w:ascii="Palatino Linotype" w:hAnsi="Palatino Linotype"/>
        </w:rPr>
        <w:t xml:space="preserve"> en los términos de las leyes aplicables.</w:t>
      </w:r>
    </w:p>
    <w:p w:rsidR="00F41306" w:rsidRPr="00E9632A" w:rsidRDefault="00F41306" w:rsidP="00EE43FE">
      <w:pPr>
        <w:spacing w:before="240" w:after="240" w:line="360" w:lineRule="auto"/>
        <w:jc w:val="both"/>
        <w:rPr>
          <w:rFonts w:ascii="Palatino Linotype" w:hAnsi="Palatino Linotype" w:cs="Arial"/>
        </w:rPr>
      </w:pPr>
      <w:r w:rsidRPr="00E9632A">
        <w:rPr>
          <w:rFonts w:ascii="Palatino Linotype" w:hAnsi="Palatino Linotype" w:cs="Arial"/>
        </w:rPr>
        <w:t xml:space="preserve">ASÍ LO RESUELVE, POR </w:t>
      </w:r>
      <w:r w:rsidR="00A77F5E" w:rsidRPr="00E9632A">
        <w:rPr>
          <w:rFonts w:ascii="Palatino Linotype" w:hAnsi="Palatino Linotype" w:cs="Arial"/>
        </w:rPr>
        <w:t>UNANIMIDAD</w:t>
      </w:r>
      <w:r w:rsidR="000806B8" w:rsidRPr="00E9632A">
        <w:rPr>
          <w:rFonts w:ascii="Palatino Linotype" w:hAnsi="Palatino Linotype" w:cs="Arial"/>
        </w:rPr>
        <w:t xml:space="preserve"> </w:t>
      </w:r>
      <w:r w:rsidRPr="00E9632A">
        <w:rPr>
          <w:rFonts w:ascii="Palatino Linotype" w:hAnsi="Palatino Linotype" w:cs="Arial"/>
        </w:rPr>
        <w:t>DE VOTOS, EL PLENO DEL</w:t>
      </w:r>
      <w:r w:rsidRPr="00E9632A">
        <w:rPr>
          <w:rFonts w:ascii="Palatino Linotype" w:eastAsia="Arial Unicode MS" w:hAnsi="Palatino Linotype" w:cs="Arial"/>
        </w:rPr>
        <w:t xml:space="preserve"> INSTITUTO DE TRANSPARENCIA, ACCESO A LA INFORMACIÓN PÚBLICA Y PROTECCIÓN DE DATOS PERSONALES DEL ESTADO DE MÉXICO Y MUNICIPIOS</w:t>
      </w:r>
      <w:r w:rsidRPr="00E9632A">
        <w:rPr>
          <w:rFonts w:ascii="Palatino Linotype" w:hAnsi="Palatino Linotype" w:cs="Arial"/>
        </w:rPr>
        <w:t xml:space="preserve">, CONFORMADO POR LOS COMISIONADOS </w:t>
      </w:r>
      <w:r w:rsidR="00E609E7" w:rsidRPr="00E9632A">
        <w:rPr>
          <w:rFonts w:ascii="Palatino Linotype" w:hAnsi="Palatino Linotype"/>
        </w:rPr>
        <w:t>ZULEMA MARTÍNEZ SÁNCHEZ; EVA ABAID YAPUR; JOSÉ GUADALUPE LUNA HERNÁNDEZ</w:t>
      </w:r>
      <w:r w:rsidR="00ED0FDB" w:rsidRPr="00E9632A">
        <w:rPr>
          <w:rFonts w:ascii="Palatino Linotype" w:hAnsi="Palatino Linotype"/>
        </w:rPr>
        <w:t xml:space="preserve"> </w:t>
      </w:r>
      <w:r w:rsidR="0033678E" w:rsidRPr="00E9632A">
        <w:rPr>
          <w:rFonts w:ascii="Palatino Linotype" w:hAnsi="Palatino Linotype"/>
        </w:rPr>
        <w:t xml:space="preserve">EMITIENDO VOTO PARTICULAR </w:t>
      </w:r>
      <w:r w:rsidR="00E609E7" w:rsidRPr="00E9632A">
        <w:rPr>
          <w:rFonts w:ascii="Palatino Linotype" w:hAnsi="Palatino Linotype"/>
        </w:rPr>
        <w:t>Y JAVIER MARTÍNEZ CRUZ;</w:t>
      </w:r>
      <w:r w:rsidR="000806B8" w:rsidRPr="00E9632A">
        <w:rPr>
          <w:rFonts w:ascii="Palatino Linotype" w:hAnsi="Palatino Linotype" w:cs="Arial"/>
        </w:rPr>
        <w:t xml:space="preserve"> </w:t>
      </w:r>
      <w:r w:rsidRPr="00E9632A">
        <w:rPr>
          <w:rFonts w:ascii="Palatino Linotype" w:hAnsi="Palatino Linotype" w:cs="Arial"/>
        </w:rPr>
        <w:t>EN LA</w:t>
      </w:r>
      <w:r w:rsidR="00D40677" w:rsidRPr="00E9632A">
        <w:rPr>
          <w:rFonts w:ascii="Palatino Linotype" w:hAnsi="Palatino Linotype" w:cs="Arial"/>
        </w:rPr>
        <w:t xml:space="preserve"> </w:t>
      </w:r>
      <w:r w:rsidR="005416ED" w:rsidRPr="00E9632A">
        <w:rPr>
          <w:rFonts w:ascii="Palatino Linotype" w:hAnsi="Palatino Linotype" w:cs="Arial"/>
        </w:rPr>
        <w:t>TRIGÉSIMA</w:t>
      </w:r>
      <w:r w:rsidR="00D40677" w:rsidRPr="00E9632A">
        <w:rPr>
          <w:rFonts w:ascii="Palatino Linotype" w:hAnsi="Palatino Linotype" w:cs="Arial"/>
        </w:rPr>
        <w:t xml:space="preserve"> </w:t>
      </w:r>
      <w:r w:rsidRPr="00E9632A">
        <w:rPr>
          <w:rFonts w:ascii="Palatino Linotype" w:hAnsi="Palatino Linotype" w:cs="Arial"/>
        </w:rPr>
        <w:t xml:space="preserve">SESIÓN ORDINARIA CELEBRADA </w:t>
      </w:r>
      <w:r w:rsidR="00170571" w:rsidRPr="00E9632A">
        <w:rPr>
          <w:rFonts w:ascii="Palatino Linotype" w:hAnsi="Palatino Linotype" w:cs="Arial"/>
        </w:rPr>
        <w:t xml:space="preserve">EL </w:t>
      </w:r>
      <w:r w:rsidR="005416ED" w:rsidRPr="00E9632A">
        <w:rPr>
          <w:rFonts w:ascii="Palatino Linotype" w:hAnsi="Palatino Linotype" w:cs="Arial"/>
        </w:rPr>
        <w:t>VEINTIDÓS</w:t>
      </w:r>
      <w:r w:rsidR="008A6F8C" w:rsidRPr="00E9632A">
        <w:rPr>
          <w:rFonts w:ascii="Palatino Linotype" w:hAnsi="Palatino Linotype" w:cs="Arial"/>
        </w:rPr>
        <w:t xml:space="preserve"> DE AGOSTO</w:t>
      </w:r>
      <w:r w:rsidR="007046D6" w:rsidRPr="00E9632A">
        <w:rPr>
          <w:rFonts w:ascii="Palatino Linotype" w:hAnsi="Palatino Linotype" w:cs="Arial"/>
        </w:rPr>
        <w:t xml:space="preserve"> </w:t>
      </w:r>
      <w:r w:rsidR="00E609E7" w:rsidRPr="00E9632A">
        <w:rPr>
          <w:rFonts w:ascii="Palatino Linotype" w:hAnsi="Palatino Linotype" w:cs="Arial"/>
        </w:rPr>
        <w:t>DE DOS MIL DIECIOCHO</w:t>
      </w:r>
      <w:r w:rsidRPr="00E9632A">
        <w:rPr>
          <w:rFonts w:ascii="Palatino Linotype" w:hAnsi="Palatino Linotype" w:cs="Arial"/>
        </w:rPr>
        <w:t xml:space="preserve">, ANTE </w:t>
      </w:r>
      <w:r w:rsidR="00E609E7" w:rsidRPr="00E9632A">
        <w:rPr>
          <w:rFonts w:ascii="Palatino Linotype" w:hAnsi="Palatino Linotype" w:cs="Arial"/>
        </w:rPr>
        <w:t>EL SECRETARIO TÉCNICO</w:t>
      </w:r>
      <w:r w:rsidRPr="00E9632A">
        <w:rPr>
          <w:rFonts w:ascii="Palatino Linotype" w:hAnsi="Palatino Linotype" w:cs="Arial"/>
        </w:rPr>
        <w:t xml:space="preserve"> DEL PLENO,</w:t>
      </w:r>
      <w:r w:rsidR="00E609E7" w:rsidRPr="00E9632A">
        <w:rPr>
          <w:rFonts w:ascii="Palatino Linotype" w:hAnsi="Palatino Linotype" w:cs="Arial"/>
        </w:rPr>
        <w:t xml:space="preserve"> </w:t>
      </w:r>
      <w:r w:rsidR="00C33EC3" w:rsidRPr="00E9632A">
        <w:rPr>
          <w:rFonts w:ascii="Palatino Linotype" w:hAnsi="Palatino Linotype" w:cs="Arial"/>
        </w:rPr>
        <w:t xml:space="preserve">ALEXIS </w:t>
      </w:r>
      <w:r w:rsidR="00E609E7" w:rsidRPr="00E9632A">
        <w:rPr>
          <w:rFonts w:ascii="Palatino Linotype" w:hAnsi="Palatino Linotype" w:cs="Arial"/>
        </w:rPr>
        <w:t>TAPIA</w:t>
      </w:r>
      <w:r w:rsidR="00E609E7" w:rsidRPr="00E9632A">
        <w:rPr>
          <w:rFonts w:ascii="Palatino Linotype" w:hAnsi="Palatino Linotype" w:cs="Arial"/>
          <w:lang w:val="es-ES_tradnl"/>
        </w:rPr>
        <w:t xml:space="preserve"> </w:t>
      </w:r>
      <w:r w:rsidR="00C33EC3" w:rsidRPr="00E9632A">
        <w:rPr>
          <w:rFonts w:ascii="Palatino Linotype" w:hAnsi="Palatino Linotype" w:cs="Arial"/>
          <w:lang w:val="es-ES_tradnl"/>
        </w:rPr>
        <w:t>RAMÍREZ</w:t>
      </w:r>
      <w:r w:rsidRPr="00E9632A">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9632A" w:rsidRPr="00E9632A" w:rsidTr="00486542">
        <w:trPr>
          <w:trHeight w:val="1807"/>
        </w:trPr>
        <w:tc>
          <w:tcPr>
            <w:tcW w:w="8828" w:type="dxa"/>
            <w:gridSpan w:val="2"/>
            <w:vAlign w:val="center"/>
          </w:tcPr>
          <w:p w:rsidR="00504979" w:rsidRPr="00E9632A" w:rsidRDefault="00504979" w:rsidP="00486542">
            <w:pPr>
              <w:jc w:val="center"/>
              <w:rPr>
                <w:rFonts w:ascii="Palatino Linotype" w:hAnsi="Palatino Linotype" w:cs="Arial"/>
                <w:b/>
              </w:rPr>
            </w:pPr>
          </w:p>
          <w:p w:rsidR="00486542" w:rsidRPr="00E9632A" w:rsidRDefault="00486542" w:rsidP="00486542">
            <w:pPr>
              <w:jc w:val="center"/>
              <w:rPr>
                <w:rFonts w:ascii="Palatino Linotype" w:hAnsi="Palatino Linotype" w:cs="Arial"/>
                <w:b/>
              </w:rPr>
            </w:pPr>
          </w:p>
          <w:p w:rsidR="00E609E7" w:rsidRPr="00E9632A" w:rsidRDefault="00E609E7" w:rsidP="00486542">
            <w:pPr>
              <w:jc w:val="center"/>
              <w:rPr>
                <w:rFonts w:ascii="Palatino Linotype" w:hAnsi="Palatino Linotype"/>
              </w:rPr>
            </w:pPr>
            <w:r w:rsidRPr="00E9632A">
              <w:rPr>
                <w:rFonts w:ascii="Palatino Linotype" w:hAnsi="Palatino Linotype" w:cs="Arial"/>
                <w:b/>
              </w:rPr>
              <w:t>Zulema Martínez Sánchez</w:t>
            </w:r>
            <w:r w:rsidRPr="00E9632A">
              <w:rPr>
                <w:rFonts w:ascii="Palatino Linotype" w:hAnsi="Palatino Linotype"/>
              </w:rPr>
              <w:t xml:space="preserve"> </w:t>
            </w:r>
          </w:p>
          <w:p w:rsidR="00E609E7" w:rsidRPr="00E9632A" w:rsidRDefault="00E609E7" w:rsidP="00486542">
            <w:pPr>
              <w:jc w:val="center"/>
              <w:rPr>
                <w:rFonts w:ascii="Palatino Linotype" w:hAnsi="Palatino Linotype"/>
              </w:rPr>
            </w:pPr>
            <w:r w:rsidRPr="00E9632A">
              <w:rPr>
                <w:rFonts w:ascii="Palatino Linotype" w:hAnsi="Palatino Linotype"/>
              </w:rPr>
              <w:t>Comisionada Presidenta</w:t>
            </w:r>
          </w:p>
          <w:p w:rsidR="00E609E7" w:rsidRPr="00E9632A" w:rsidRDefault="00E065C9" w:rsidP="00486542">
            <w:pPr>
              <w:jc w:val="center"/>
              <w:rPr>
                <w:rFonts w:ascii="Palatino Linotype" w:hAnsi="Palatino Linotype"/>
              </w:rPr>
            </w:pPr>
            <w:r w:rsidRPr="00E9632A">
              <w:rPr>
                <w:rFonts w:ascii="Palatino Linotype" w:hAnsi="Palatino Linotype"/>
              </w:rPr>
              <w:t>(Rúbrica)</w:t>
            </w:r>
          </w:p>
        </w:tc>
      </w:tr>
      <w:tr w:rsidR="00E9632A" w:rsidRPr="00E9632A" w:rsidTr="00486542">
        <w:trPr>
          <w:trHeight w:val="2156"/>
        </w:trPr>
        <w:tc>
          <w:tcPr>
            <w:tcW w:w="4414" w:type="dxa"/>
            <w:vAlign w:val="center"/>
          </w:tcPr>
          <w:p w:rsidR="00486542" w:rsidRPr="00E9632A" w:rsidRDefault="00486542" w:rsidP="00486542">
            <w:pPr>
              <w:jc w:val="center"/>
              <w:rPr>
                <w:rFonts w:ascii="Palatino Linotype" w:hAnsi="Palatino Linotype"/>
                <w:b/>
              </w:rPr>
            </w:pPr>
          </w:p>
          <w:p w:rsidR="00AF0C64" w:rsidRPr="00E9632A" w:rsidRDefault="00AF0C64" w:rsidP="00486542">
            <w:pPr>
              <w:jc w:val="center"/>
              <w:rPr>
                <w:rFonts w:ascii="Palatino Linotype" w:hAnsi="Palatino Linotype"/>
                <w:b/>
              </w:rPr>
            </w:pPr>
          </w:p>
          <w:p w:rsidR="00A53D8E" w:rsidRPr="00E9632A" w:rsidRDefault="00A53D8E" w:rsidP="00486542">
            <w:pPr>
              <w:jc w:val="center"/>
              <w:rPr>
                <w:rFonts w:ascii="Palatino Linotype" w:hAnsi="Palatino Linotype"/>
                <w:b/>
              </w:rPr>
            </w:pPr>
          </w:p>
          <w:p w:rsidR="000559F8" w:rsidRPr="00E9632A" w:rsidRDefault="000559F8" w:rsidP="00486542">
            <w:pPr>
              <w:jc w:val="center"/>
              <w:rPr>
                <w:rFonts w:ascii="Palatino Linotype" w:hAnsi="Palatino Linotype"/>
                <w:b/>
              </w:rPr>
            </w:pPr>
          </w:p>
          <w:p w:rsidR="00504979" w:rsidRPr="00E9632A" w:rsidRDefault="00504979" w:rsidP="00486542">
            <w:pPr>
              <w:jc w:val="center"/>
              <w:rPr>
                <w:rFonts w:ascii="Palatino Linotype" w:hAnsi="Palatino Linotype"/>
                <w:b/>
              </w:rPr>
            </w:pPr>
          </w:p>
          <w:p w:rsidR="00E609E7" w:rsidRPr="00E9632A" w:rsidRDefault="00E609E7" w:rsidP="00486542">
            <w:pPr>
              <w:jc w:val="center"/>
              <w:rPr>
                <w:rFonts w:ascii="Palatino Linotype" w:hAnsi="Palatino Linotype"/>
                <w:b/>
              </w:rPr>
            </w:pPr>
            <w:r w:rsidRPr="00E9632A">
              <w:rPr>
                <w:rFonts w:ascii="Palatino Linotype" w:hAnsi="Palatino Linotype"/>
                <w:b/>
              </w:rPr>
              <w:t>Eva Abaid Yapur</w:t>
            </w:r>
          </w:p>
          <w:p w:rsidR="00E609E7" w:rsidRPr="00E9632A" w:rsidRDefault="00E609E7" w:rsidP="00486542">
            <w:pPr>
              <w:jc w:val="center"/>
              <w:rPr>
                <w:rFonts w:ascii="Palatino Linotype" w:hAnsi="Palatino Linotype"/>
              </w:rPr>
            </w:pPr>
            <w:r w:rsidRPr="00E9632A">
              <w:rPr>
                <w:rFonts w:ascii="Palatino Linotype" w:hAnsi="Palatino Linotype"/>
              </w:rPr>
              <w:t>Comisionada</w:t>
            </w:r>
          </w:p>
          <w:p w:rsidR="00BE5B82" w:rsidRPr="00E9632A" w:rsidRDefault="00E065C9" w:rsidP="00AF0C64">
            <w:pPr>
              <w:jc w:val="center"/>
              <w:rPr>
                <w:rFonts w:ascii="Palatino Linotype" w:hAnsi="Palatino Linotype"/>
              </w:rPr>
            </w:pPr>
            <w:r w:rsidRPr="00E9632A">
              <w:rPr>
                <w:rFonts w:ascii="Palatino Linotype" w:hAnsi="Palatino Linotype"/>
              </w:rPr>
              <w:t>(Rúbrica)</w:t>
            </w:r>
          </w:p>
        </w:tc>
        <w:tc>
          <w:tcPr>
            <w:tcW w:w="4414" w:type="dxa"/>
            <w:vAlign w:val="center"/>
          </w:tcPr>
          <w:p w:rsidR="00BE5B82" w:rsidRPr="00E9632A" w:rsidRDefault="00BE5B82" w:rsidP="00486542">
            <w:pPr>
              <w:jc w:val="center"/>
              <w:rPr>
                <w:rFonts w:ascii="Palatino Linotype" w:hAnsi="Palatino Linotype"/>
                <w:b/>
              </w:rPr>
            </w:pPr>
          </w:p>
          <w:p w:rsidR="00AF0C64" w:rsidRPr="00E9632A" w:rsidRDefault="00AF0C64" w:rsidP="00486542">
            <w:pPr>
              <w:jc w:val="center"/>
              <w:rPr>
                <w:rFonts w:ascii="Palatino Linotype" w:hAnsi="Palatino Linotype"/>
                <w:b/>
              </w:rPr>
            </w:pPr>
          </w:p>
          <w:p w:rsidR="00AF0C64" w:rsidRPr="00E9632A" w:rsidRDefault="00AF0C64" w:rsidP="00486542">
            <w:pPr>
              <w:jc w:val="center"/>
              <w:rPr>
                <w:rFonts w:ascii="Palatino Linotype" w:hAnsi="Palatino Linotype"/>
                <w:b/>
              </w:rPr>
            </w:pPr>
          </w:p>
          <w:p w:rsidR="000559F8" w:rsidRPr="00E9632A" w:rsidRDefault="000559F8" w:rsidP="00486542">
            <w:pPr>
              <w:jc w:val="center"/>
              <w:rPr>
                <w:rFonts w:ascii="Palatino Linotype" w:hAnsi="Palatino Linotype"/>
                <w:b/>
              </w:rPr>
            </w:pPr>
          </w:p>
          <w:p w:rsidR="00A53D8E" w:rsidRPr="00E9632A" w:rsidRDefault="00A53D8E" w:rsidP="00486542">
            <w:pPr>
              <w:jc w:val="center"/>
              <w:rPr>
                <w:rFonts w:ascii="Palatino Linotype" w:hAnsi="Palatino Linotype"/>
                <w:b/>
              </w:rPr>
            </w:pPr>
          </w:p>
          <w:p w:rsidR="000F2F43" w:rsidRPr="00E9632A" w:rsidRDefault="000F2F43" w:rsidP="00486542">
            <w:pPr>
              <w:jc w:val="center"/>
              <w:rPr>
                <w:rFonts w:ascii="Palatino Linotype" w:hAnsi="Palatino Linotype"/>
                <w:b/>
              </w:rPr>
            </w:pPr>
          </w:p>
          <w:p w:rsidR="00BE5B82" w:rsidRPr="00E9632A" w:rsidRDefault="00BE5B82" w:rsidP="00486542">
            <w:pPr>
              <w:jc w:val="center"/>
              <w:rPr>
                <w:rFonts w:ascii="Palatino Linotype" w:hAnsi="Palatino Linotype"/>
                <w:b/>
              </w:rPr>
            </w:pPr>
            <w:r w:rsidRPr="00E9632A">
              <w:rPr>
                <w:rFonts w:ascii="Palatino Linotype" w:hAnsi="Palatino Linotype"/>
                <w:b/>
              </w:rPr>
              <w:t>José Guadalupe Luna Hernández</w:t>
            </w:r>
          </w:p>
          <w:p w:rsidR="00BE5B82" w:rsidRPr="00E9632A" w:rsidRDefault="00BE5B82" w:rsidP="00486542">
            <w:pPr>
              <w:jc w:val="center"/>
              <w:rPr>
                <w:rFonts w:ascii="Palatino Linotype" w:hAnsi="Palatino Linotype"/>
              </w:rPr>
            </w:pPr>
            <w:r w:rsidRPr="00E9632A">
              <w:rPr>
                <w:rFonts w:ascii="Palatino Linotype" w:hAnsi="Palatino Linotype"/>
              </w:rPr>
              <w:t>Comisionado</w:t>
            </w:r>
          </w:p>
          <w:p w:rsidR="00BE5B82" w:rsidRPr="00E9632A" w:rsidRDefault="00E065C9" w:rsidP="00486542">
            <w:pPr>
              <w:jc w:val="center"/>
              <w:rPr>
                <w:rFonts w:ascii="Palatino Linotype" w:hAnsi="Palatino Linotype"/>
              </w:rPr>
            </w:pPr>
            <w:r w:rsidRPr="00E9632A">
              <w:rPr>
                <w:rFonts w:ascii="Palatino Linotype" w:hAnsi="Palatino Linotype"/>
              </w:rPr>
              <w:t>(Rúbrica)</w:t>
            </w:r>
          </w:p>
          <w:p w:rsidR="00E609E7" w:rsidRPr="00E9632A" w:rsidRDefault="00E609E7" w:rsidP="00486542">
            <w:pPr>
              <w:jc w:val="center"/>
              <w:rPr>
                <w:rFonts w:ascii="Palatino Linotype" w:hAnsi="Palatino Linotype"/>
              </w:rPr>
            </w:pPr>
          </w:p>
        </w:tc>
      </w:tr>
      <w:tr w:rsidR="00E9632A" w:rsidRPr="00E9632A" w:rsidTr="00486542">
        <w:trPr>
          <w:trHeight w:val="1953"/>
        </w:trPr>
        <w:tc>
          <w:tcPr>
            <w:tcW w:w="8828" w:type="dxa"/>
            <w:gridSpan w:val="2"/>
            <w:vAlign w:val="center"/>
          </w:tcPr>
          <w:p w:rsidR="00486542" w:rsidRPr="00E9632A" w:rsidRDefault="00486542" w:rsidP="00AF0C64">
            <w:pPr>
              <w:rPr>
                <w:rFonts w:ascii="Palatino Linotype" w:hAnsi="Palatino Linotype" w:cs="Arial"/>
                <w:b/>
              </w:rPr>
            </w:pPr>
          </w:p>
          <w:p w:rsidR="00A53D8E" w:rsidRPr="00E9632A" w:rsidRDefault="00A53D8E" w:rsidP="00AF0C64">
            <w:pPr>
              <w:rPr>
                <w:rFonts w:ascii="Palatino Linotype" w:hAnsi="Palatino Linotype" w:cs="Arial"/>
                <w:b/>
              </w:rPr>
            </w:pPr>
          </w:p>
          <w:p w:rsidR="00A53D8E" w:rsidRPr="00E9632A" w:rsidRDefault="00A53D8E" w:rsidP="00AF0C64">
            <w:pPr>
              <w:rPr>
                <w:rFonts w:ascii="Palatino Linotype" w:hAnsi="Palatino Linotype" w:cs="Arial"/>
                <w:b/>
              </w:rPr>
            </w:pPr>
          </w:p>
          <w:p w:rsidR="00A53D8E" w:rsidRPr="00E9632A" w:rsidRDefault="00A53D8E" w:rsidP="00AF0C64">
            <w:pPr>
              <w:rPr>
                <w:rFonts w:ascii="Palatino Linotype" w:hAnsi="Palatino Linotype" w:cs="Arial"/>
                <w:b/>
              </w:rPr>
            </w:pPr>
          </w:p>
          <w:p w:rsidR="00E609E7" w:rsidRPr="00E9632A" w:rsidRDefault="00E609E7" w:rsidP="00486542">
            <w:pPr>
              <w:jc w:val="center"/>
              <w:rPr>
                <w:rFonts w:ascii="Palatino Linotype" w:hAnsi="Palatino Linotype" w:cs="Arial"/>
                <w:b/>
              </w:rPr>
            </w:pPr>
            <w:r w:rsidRPr="00E9632A">
              <w:rPr>
                <w:rFonts w:ascii="Palatino Linotype" w:hAnsi="Palatino Linotype" w:cs="Arial"/>
                <w:b/>
              </w:rPr>
              <w:t>Javier Martínez Cruz</w:t>
            </w:r>
          </w:p>
          <w:p w:rsidR="00E609E7" w:rsidRPr="00E9632A" w:rsidRDefault="00BE5B82" w:rsidP="00486542">
            <w:pPr>
              <w:jc w:val="center"/>
              <w:rPr>
                <w:rFonts w:ascii="Palatino Linotype" w:hAnsi="Palatino Linotype" w:cs="Arial"/>
              </w:rPr>
            </w:pPr>
            <w:r w:rsidRPr="00E9632A">
              <w:rPr>
                <w:rFonts w:ascii="Palatino Linotype" w:hAnsi="Palatino Linotype" w:cs="Arial"/>
              </w:rPr>
              <w:t>Comisionado</w:t>
            </w:r>
          </w:p>
          <w:p w:rsidR="00E609E7" w:rsidRPr="00E9632A" w:rsidRDefault="00E065C9" w:rsidP="00486542">
            <w:pPr>
              <w:jc w:val="center"/>
              <w:rPr>
                <w:rFonts w:ascii="Palatino Linotype" w:hAnsi="Palatino Linotype" w:cs="Arial"/>
              </w:rPr>
            </w:pPr>
            <w:r w:rsidRPr="00E9632A">
              <w:rPr>
                <w:rFonts w:ascii="Palatino Linotype" w:hAnsi="Palatino Linotype" w:cs="Arial"/>
              </w:rPr>
              <w:t>(Rúbrica)</w:t>
            </w:r>
          </w:p>
          <w:p w:rsidR="00A53D8E" w:rsidRPr="00E9632A" w:rsidRDefault="00A53D8E" w:rsidP="00486542">
            <w:pPr>
              <w:jc w:val="center"/>
              <w:rPr>
                <w:rFonts w:ascii="Palatino Linotype" w:hAnsi="Palatino Linotype" w:cs="Arial"/>
              </w:rPr>
            </w:pPr>
          </w:p>
          <w:p w:rsidR="00A53D8E" w:rsidRPr="00E9632A" w:rsidRDefault="00A53D8E" w:rsidP="00486542">
            <w:pPr>
              <w:jc w:val="center"/>
              <w:rPr>
                <w:rFonts w:ascii="Palatino Linotype" w:hAnsi="Palatino Linotype" w:cs="Arial"/>
              </w:rPr>
            </w:pPr>
          </w:p>
        </w:tc>
      </w:tr>
      <w:tr w:rsidR="00E9632A" w:rsidRPr="00E9632A" w:rsidTr="00486542">
        <w:trPr>
          <w:trHeight w:val="1655"/>
        </w:trPr>
        <w:tc>
          <w:tcPr>
            <w:tcW w:w="8828" w:type="dxa"/>
            <w:gridSpan w:val="2"/>
            <w:vAlign w:val="center"/>
          </w:tcPr>
          <w:p w:rsidR="00E609E7" w:rsidRPr="00E9632A" w:rsidRDefault="00E609E7" w:rsidP="00486542">
            <w:pPr>
              <w:jc w:val="center"/>
              <w:rPr>
                <w:rFonts w:ascii="Palatino Linotype" w:hAnsi="Palatino Linotype" w:cs="Arial"/>
                <w:b/>
              </w:rPr>
            </w:pPr>
          </w:p>
          <w:p w:rsidR="00411C72" w:rsidRPr="00E9632A" w:rsidRDefault="00411C72" w:rsidP="00B03E33">
            <w:pPr>
              <w:rPr>
                <w:rFonts w:ascii="Palatino Linotype" w:hAnsi="Palatino Linotype" w:cs="Arial"/>
                <w:b/>
              </w:rPr>
            </w:pPr>
          </w:p>
          <w:p w:rsidR="00504979" w:rsidRPr="00E9632A" w:rsidRDefault="00504979" w:rsidP="00486542">
            <w:pPr>
              <w:jc w:val="center"/>
              <w:rPr>
                <w:rFonts w:ascii="Palatino Linotype" w:hAnsi="Palatino Linotype" w:cs="Arial"/>
                <w:b/>
              </w:rPr>
            </w:pPr>
          </w:p>
          <w:p w:rsidR="00E609E7" w:rsidRPr="00E9632A" w:rsidRDefault="00C33EC3" w:rsidP="00486542">
            <w:pPr>
              <w:jc w:val="center"/>
              <w:rPr>
                <w:rFonts w:ascii="Palatino Linotype" w:hAnsi="Palatino Linotype"/>
                <w:b/>
              </w:rPr>
            </w:pPr>
            <w:r w:rsidRPr="00E9632A">
              <w:rPr>
                <w:rFonts w:ascii="Palatino Linotype" w:hAnsi="Palatino Linotype" w:cs="Arial"/>
                <w:b/>
              </w:rPr>
              <w:t>Alexis Tapia Ramírez</w:t>
            </w:r>
          </w:p>
          <w:p w:rsidR="00E609E7" w:rsidRPr="00E9632A" w:rsidRDefault="00E609E7" w:rsidP="00486542">
            <w:pPr>
              <w:jc w:val="center"/>
              <w:rPr>
                <w:rFonts w:ascii="Palatino Linotype" w:hAnsi="Palatino Linotype"/>
              </w:rPr>
            </w:pPr>
            <w:r w:rsidRPr="00E9632A">
              <w:rPr>
                <w:rFonts w:ascii="Palatino Linotype" w:hAnsi="Palatino Linotype"/>
              </w:rPr>
              <w:t>Secretario Técnico del Pleno</w:t>
            </w:r>
          </w:p>
          <w:p w:rsidR="00E609E7" w:rsidRPr="00E9632A" w:rsidRDefault="00E065C9" w:rsidP="00486542">
            <w:pPr>
              <w:jc w:val="center"/>
              <w:rPr>
                <w:rFonts w:ascii="Palatino Linotype" w:hAnsi="Palatino Linotype"/>
              </w:rPr>
            </w:pPr>
            <w:r w:rsidRPr="00E9632A">
              <w:rPr>
                <w:rFonts w:ascii="Palatino Linotype" w:hAnsi="Palatino Linotype"/>
              </w:rPr>
              <w:t>(Rúbrica)</w:t>
            </w:r>
          </w:p>
          <w:p w:rsidR="00AF0C64" w:rsidRPr="00E9632A" w:rsidRDefault="00AF0C64" w:rsidP="00486542">
            <w:pPr>
              <w:jc w:val="center"/>
              <w:rPr>
                <w:rFonts w:ascii="Palatino Linotype" w:hAnsi="Palatino Linotype"/>
              </w:rPr>
            </w:pPr>
          </w:p>
          <w:p w:rsidR="00654AD6" w:rsidRPr="00E9632A" w:rsidRDefault="00654AD6" w:rsidP="00486542">
            <w:pPr>
              <w:jc w:val="center"/>
              <w:rPr>
                <w:rFonts w:ascii="Palatino Linotype" w:hAnsi="Palatino Linotype"/>
              </w:rPr>
            </w:pPr>
          </w:p>
        </w:tc>
      </w:tr>
    </w:tbl>
    <w:p w:rsidR="0042426F" w:rsidRPr="00E9632A" w:rsidRDefault="003C281A" w:rsidP="00954CFD">
      <w:pPr>
        <w:spacing w:before="240" w:after="240"/>
        <w:jc w:val="both"/>
        <w:rPr>
          <w:rFonts w:ascii="Palatino Linotype" w:hAnsi="Palatino Linotype" w:cs="Arial"/>
          <w:sz w:val="20"/>
          <w:szCs w:val="20"/>
          <w:lang w:val="es-ES_tradnl"/>
        </w:rPr>
      </w:pPr>
      <w:r w:rsidRPr="00E9632A">
        <w:rPr>
          <w:rFonts w:ascii="Palatino Linotype" w:hAnsi="Palatino Linotype" w:cs="Arial"/>
          <w:sz w:val="20"/>
          <w:szCs w:val="20"/>
          <w:lang w:val="es-ES_tradnl"/>
        </w:rPr>
        <w:t>Esta hoja corr</w:t>
      </w:r>
      <w:r w:rsidR="000B55BF" w:rsidRPr="00E9632A">
        <w:rPr>
          <w:rFonts w:ascii="Palatino Linotype" w:hAnsi="Palatino Linotype" w:cs="Arial"/>
          <w:sz w:val="20"/>
          <w:szCs w:val="20"/>
          <w:lang w:val="es-ES_tradnl"/>
        </w:rPr>
        <w:t xml:space="preserve">esponde a la resolución del </w:t>
      </w:r>
      <w:r w:rsidR="004C083C" w:rsidRPr="00E9632A">
        <w:rPr>
          <w:rFonts w:ascii="Palatino Linotype" w:hAnsi="Palatino Linotype" w:cs="Arial"/>
          <w:sz w:val="20"/>
          <w:szCs w:val="20"/>
          <w:lang w:val="es-ES_tradnl"/>
        </w:rPr>
        <w:t>veintidós</w:t>
      </w:r>
      <w:r w:rsidR="008A6F8C" w:rsidRPr="00E9632A">
        <w:rPr>
          <w:rFonts w:ascii="Palatino Linotype" w:hAnsi="Palatino Linotype" w:cs="Arial"/>
          <w:sz w:val="20"/>
          <w:szCs w:val="20"/>
          <w:lang w:val="es-ES_tradnl"/>
        </w:rPr>
        <w:t xml:space="preserve"> de agosto</w:t>
      </w:r>
      <w:r w:rsidRPr="00E9632A">
        <w:rPr>
          <w:rFonts w:ascii="Palatino Linotype" w:hAnsi="Palatino Linotype" w:cs="Arial"/>
          <w:sz w:val="20"/>
          <w:szCs w:val="20"/>
          <w:lang w:val="es-ES_tradnl"/>
        </w:rPr>
        <w:t xml:space="preserve"> de dos mil dieciocho, emitida en e</w:t>
      </w:r>
      <w:r w:rsidR="000B55BF" w:rsidRPr="00E9632A">
        <w:rPr>
          <w:rFonts w:ascii="Palatino Linotype" w:hAnsi="Palatino Linotype" w:cs="Arial"/>
          <w:sz w:val="20"/>
          <w:szCs w:val="20"/>
          <w:lang w:val="es-ES_tradnl"/>
        </w:rPr>
        <w:t>l</w:t>
      </w:r>
      <w:r w:rsidR="009F7345" w:rsidRPr="00E9632A">
        <w:rPr>
          <w:rFonts w:ascii="Palatino Linotype" w:hAnsi="Palatino Linotype" w:cs="Arial"/>
          <w:sz w:val="20"/>
          <w:szCs w:val="20"/>
          <w:lang w:val="es-ES_tradnl"/>
        </w:rPr>
        <w:t xml:space="preserve"> </w:t>
      </w:r>
      <w:r w:rsidR="003E44B2" w:rsidRPr="00E9632A">
        <w:rPr>
          <w:rFonts w:ascii="Palatino Linotype" w:hAnsi="Palatino Linotype" w:cs="Arial"/>
          <w:sz w:val="20"/>
          <w:szCs w:val="20"/>
          <w:lang w:val="es-ES_tradnl"/>
        </w:rPr>
        <w:t>recurso de revisión número 023</w:t>
      </w:r>
      <w:r w:rsidR="00BF6EF3" w:rsidRPr="00E9632A">
        <w:rPr>
          <w:rFonts w:ascii="Palatino Linotype" w:hAnsi="Palatino Linotype" w:cs="Arial"/>
          <w:sz w:val="20"/>
          <w:szCs w:val="20"/>
          <w:lang w:val="es-ES_tradnl"/>
        </w:rPr>
        <w:t>64</w:t>
      </w:r>
      <w:r w:rsidRPr="00E9632A">
        <w:rPr>
          <w:rFonts w:ascii="Palatino Linotype" w:hAnsi="Palatino Linotype" w:cs="Arial"/>
          <w:sz w:val="20"/>
          <w:szCs w:val="20"/>
          <w:lang w:val="es-ES_tradnl"/>
        </w:rPr>
        <w:t>/INFO</w:t>
      </w:r>
      <w:r w:rsidR="00506D1A" w:rsidRPr="00E9632A">
        <w:rPr>
          <w:rFonts w:ascii="Palatino Linotype" w:hAnsi="Palatino Linotype" w:cs="Arial"/>
          <w:sz w:val="20"/>
          <w:szCs w:val="20"/>
          <w:lang w:val="es-ES_tradnl"/>
        </w:rPr>
        <w:t xml:space="preserve">EM/IP/RR/2018. </w:t>
      </w:r>
    </w:p>
    <w:sectPr w:rsidR="0042426F" w:rsidRPr="00E9632A"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FF2" w:rsidRDefault="00902FF2" w:rsidP="00C80F8C">
      <w:r>
        <w:separator/>
      </w:r>
    </w:p>
  </w:endnote>
  <w:endnote w:type="continuationSeparator" w:id="0">
    <w:p w:rsidR="00902FF2" w:rsidRDefault="00902F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49" w:rsidRPr="00F12350" w:rsidRDefault="00F06A4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C455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C455F">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F06A49" w:rsidRDefault="00F06A4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49" w:rsidRPr="00F12350" w:rsidRDefault="00F06A4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C455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C455F">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F06A49" w:rsidRDefault="00F06A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FF2" w:rsidRDefault="00902FF2" w:rsidP="00C80F8C">
      <w:r>
        <w:separator/>
      </w:r>
    </w:p>
  </w:footnote>
  <w:footnote w:type="continuationSeparator" w:id="0">
    <w:p w:rsidR="00902FF2" w:rsidRDefault="00902FF2" w:rsidP="00C80F8C">
      <w:r>
        <w:continuationSeparator/>
      </w:r>
    </w:p>
  </w:footnote>
  <w:footnote w:id="1">
    <w:p w:rsidR="00D23440" w:rsidRPr="00D23440" w:rsidRDefault="00D23440">
      <w:pPr>
        <w:pStyle w:val="Textonotapie"/>
        <w:rPr>
          <w:rFonts w:ascii="Palatino Linotype" w:hAnsi="Palatino Linotype"/>
          <w:sz w:val="16"/>
          <w:szCs w:val="16"/>
        </w:rPr>
      </w:pPr>
      <w:r w:rsidRPr="00D23440">
        <w:rPr>
          <w:rStyle w:val="Refdenotaalpie"/>
          <w:rFonts w:ascii="Palatino Linotype" w:hAnsi="Palatino Linotype"/>
          <w:sz w:val="16"/>
          <w:szCs w:val="16"/>
        </w:rPr>
        <w:footnoteRef/>
      </w:r>
      <w:r w:rsidRPr="00D23440">
        <w:rPr>
          <w:rFonts w:ascii="Palatino Linotype" w:hAnsi="Palatino Linotype"/>
          <w:sz w:val="16"/>
          <w:szCs w:val="16"/>
        </w:rPr>
        <w:t xml:space="preserve"> http://legislacion.edomex.gob.mx/sites/legislacion.edomex.gob.mx/files/files/pdf/gct/2011/nov091.PDF</w:t>
      </w:r>
      <w:r>
        <w:rPr>
          <w:rFonts w:ascii="Palatino Linotype" w:hAnsi="Palatino Linotype"/>
          <w:sz w:val="16"/>
          <w:szCs w:val="16"/>
        </w:rPr>
        <w:t>. Consultado el 14 de agosto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49" w:rsidRDefault="00E065C9"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6269526B" wp14:editId="7D8BCC67">
          <wp:simplePos x="0" y="0"/>
          <wp:positionH relativeFrom="page">
            <wp:posOffset>-26833</wp:posOffset>
          </wp:positionH>
          <wp:positionV relativeFrom="paragraph">
            <wp:posOffset>-450215</wp:posOffset>
          </wp:positionV>
          <wp:extent cx="7809865" cy="10165715"/>
          <wp:effectExtent l="0" t="0" r="63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F06A49" w:rsidRPr="008A510F" w:rsidTr="00DF49AD">
      <w:tc>
        <w:tcPr>
          <w:tcW w:w="2489" w:type="dxa"/>
          <w:shd w:val="clear" w:color="auto" w:fill="auto"/>
        </w:tcPr>
        <w:p w:rsidR="00F06A49" w:rsidRPr="008A510F" w:rsidRDefault="00F06A49"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F06A49" w:rsidRPr="008A510F" w:rsidRDefault="00F06A49" w:rsidP="00A10677">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sidR="006F3522">
            <w:rPr>
              <w:rFonts w:ascii="Palatino Linotype" w:hAnsi="Palatino Linotype"/>
              <w:b/>
              <w:sz w:val="22"/>
              <w:szCs w:val="22"/>
              <w:lang w:val="es-ES_tradnl"/>
            </w:rPr>
            <w:t>2364</w:t>
          </w:r>
          <w:r>
            <w:rPr>
              <w:rFonts w:ascii="Palatino Linotype" w:hAnsi="Palatino Linotype"/>
              <w:b/>
              <w:sz w:val="22"/>
              <w:szCs w:val="22"/>
              <w:lang w:val="es-ES_tradnl"/>
            </w:rPr>
            <w:t>/INFOEM/IP/RR/2018</w:t>
          </w:r>
        </w:p>
      </w:tc>
    </w:tr>
    <w:tr w:rsidR="00F06A49" w:rsidRPr="008A510F" w:rsidTr="00DF49AD">
      <w:trPr>
        <w:trHeight w:val="228"/>
      </w:trPr>
      <w:tc>
        <w:tcPr>
          <w:tcW w:w="2489" w:type="dxa"/>
          <w:shd w:val="clear" w:color="auto" w:fill="auto"/>
          <w:vAlign w:val="center"/>
        </w:tcPr>
        <w:p w:rsidR="00F06A49" w:rsidRPr="008A510F" w:rsidRDefault="00F06A49"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F06A49" w:rsidRPr="00927A01" w:rsidRDefault="00F06A49"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06A49" w:rsidRPr="008A510F" w:rsidTr="00DF49AD">
      <w:tc>
        <w:tcPr>
          <w:tcW w:w="2489" w:type="dxa"/>
          <w:shd w:val="clear" w:color="auto" w:fill="auto"/>
          <w:vAlign w:val="center"/>
        </w:tcPr>
        <w:p w:rsidR="00F06A49" w:rsidRPr="008A510F" w:rsidRDefault="00F06A49"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F06A49" w:rsidRPr="008A510F" w:rsidRDefault="00F06A49"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06A49" w:rsidRDefault="00F06A49"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F06A49" w:rsidRPr="005A5E02" w:rsidTr="00DF49AD">
      <w:tc>
        <w:tcPr>
          <w:tcW w:w="2551" w:type="dxa"/>
          <w:shd w:val="clear" w:color="auto" w:fill="auto"/>
          <w:vAlign w:val="center"/>
        </w:tcPr>
        <w:p w:rsidR="00F06A49" w:rsidRPr="005A5E02" w:rsidRDefault="00F06A49"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F06A49" w:rsidRPr="005A5E02" w:rsidRDefault="006F3522" w:rsidP="006F352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02364</w:t>
          </w:r>
          <w:r w:rsidR="00F06A49">
            <w:rPr>
              <w:rFonts w:ascii="Palatino Linotype" w:hAnsi="Palatino Linotype"/>
              <w:b/>
              <w:sz w:val="22"/>
              <w:szCs w:val="22"/>
              <w:lang w:val="es-ES_tradnl"/>
            </w:rPr>
            <w:t>/INFOEM/IP/RR/2018</w:t>
          </w:r>
        </w:p>
      </w:tc>
    </w:tr>
    <w:tr w:rsidR="00F06A49" w:rsidRPr="005A5E02" w:rsidTr="00BE6311">
      <w:trPr>
        <w:trHeight w:val="130"/>
      </w:trPr>
      <w:tc>
        <w:tcPr>
          <w:tcW w:w="2551" w:type="dxa"/>
          <w:shd w:val="clear" w:color="auto" w:fill="auto"/>
          <w:vAlign w:val="center"/>
        </w:tcPr>
        <w:p w:rsidR="00F06A49" w:rsidRPr="005A5E02" w:rsidRDefault="00F06A49"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F06A49" w:rsidRPr="00927A01" w:rsidRDefault="00E065C9" w:rsidP="00E065C9">
          <w:pPr>
            <w:ind w:left="-45"/>
            <w:jc w:val="both"/>
            <w:rPr>
              <w:rFonts w:ascii="Palatino Linotype" w:hAnsi="Palatino Linotype"/>
              <w:b/>
              <w:sz w:val="22"/>
              <w:szCs w:val="22"/>
              <w:lang w:val="es-ES_tradnl"/>
            </w:rPr>
          </w:pPr>
          <w:r>
            <w:rPr>
              <w:rFonts w:ascii="Palatino Linotype" w:hAnsi="Palatino Linotype"/>
              <w:b/>
              <w:sz w:val="22"/>
              <w:szCs w:val="22"/>
              <w:lang w:val="es-ES_tradnl"/>
            </w:rPr>
            <w:t>Xxxxx</w:t>
          </w:r>
          <w:r w:rsidR="006F3522">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6F3522">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F06A49" w:rsidRPr="005A5E02" w:rsidTr="00DF49AD">
      <w:trPr>
        <w:trHeight w:val="228"/>
      </w:trPr>
      <w:tc>
        <w:tcPr>
          <w:tcW w:w="2551" w:type="dxa"/>
          <w:shd w:val="clear" w:color="auto" w:fill="auto"/>
          <w:vAlign w:val="center"/>
        </w:tcPr>
        <w:p w:rsidR="00F06A49" w:rsidRPr="005A5E02" w:rsidRDefault="00F06A49"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F06A49" w:rsidRPr="00927A01" w:rsidRDefault="00F06A49"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06A49" w:rsidRPr="005A5E02" w:rsidTr="00DF49AD">
      <w:tc>
        <w:tcPr>
          <w:tcW w:w="2551" w:type="dxa"/>
          <w:shd w:val="clear" w:color="auto" w:fill="auto"/>
          <w:vAlign w:val="center"/>
        </w:tcPr>
        <w:p w:rsidR="00F06A49" w:rsidRPr="005A5E02" w:rsidRDefault="00F06A49"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F06A49" w:rsidRPr="005A5E02" w:rsidRDefault="00F06A49"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F06A49" w:rsidRDefault="00E065C9">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69526B" wp14:editId="7D8BCC67">
          <wp:simplePos x="0" y="0"/>
          <wp:positionH relativeFrom="page">
            <wp:posOffset>-10795</wp:posOffset>
          </wp:positionH>
          <wp:positionV relativeFrom="paragraph">
            <wp:posOffset>-1400973</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12"/>
  </w:num>
  <w:num w:numId="5">
    <w:abstractNumId w:val="1"/>
  </w:num>
  <w:num w:numId="6">
    <w:abstractNumId w:val="9"/>
  </w:num>
  <w:num w:numId="7">
    <w:abstractNumId w:val="2"/>
  </w:num>
  <w:num w:numId="8">
    <w:abstractNumId w:val="5"/>
  </w:num>
  <w:num w:numId="9">
    <w:abstractNumId w:val="7"/>
  </w:num>
  <w:num w:numId="10">
    <w:abstractNumId w:val="0"/>
  </w:num>
  <w:num w:numId="11">
    <w:abstractNumId w:val="10"/>
  </w:num>
  <w:num w:numId="12">
    <w:abstractNumId w:val="3"/>
  </w:num>
  <w:num w:numId="13">
    <w:abstractNumId w:val="15"/>
  </w:num>
  <w:num w:numId="14">
    <w:abstractNumId w:val="8"/>
  </w:num>
  <w:num w:numId="15">
    <w:abstractNumId w:val="13"/>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23E2"/>
    <w:rsid w:val="000024F6"/>
    <w:rsid w:val="00002FBE"/>
    <w:rsid w:val="00003182"/>
    <w:rsid w:val="00003C42"/>
    <w:rsid w:val="00003F5B"/>
    <w:rsid w:val="000041F0"/>
    <w:rsid w:val="00004981"/>
    <w:rsid w:val="000053DB"/>
    <w:rsid w:val="00005DEA"/>
    <w:rsid w:val="00007133"/>
    <w:rsid w:val="000074FA"/>
    <w:rsid w:val="0000766A"/>
    <w:rsid w:val="00007DDC"/>
    <w:rsid w:val="00010367"/>
    <w:rsid w:val="0001176F"/>
    <w:rsid w:val="00012129"/>
    <w:rsid w:val="000121F1"/>
    <w:rsid w:val="000132BA"/>
    <w:rsid w:val="0001395B"/>
    <w:rsid w:val="00014256"/>
    <w:rsid w:val="00014682"/>
    <w:rsid w:val="00014D7E"/>
    <w:rsid w:val="000151C8"/>
    <w:rsid w:val="0001594F"/>
    <w:rsid w:val="00016170"/>
    <w:rsid w:val="000169F7"/>
    <w:rsid w:val="00017203"/>
    <w:rsid w:val="000176C5"/>
    <w:rsid w:val="00017899"/>
    <w:rsid w:val="00017DEC"/>
    <w:rsid w:val="00020DB3"/>
    <w:rsid w:val="00021550"/>
    <w:rsid w:val="00021A61"/>
    <w:rsid w:val="00021B72"/>
    <w:rsid w:val="00021FDB"/>
    <w:rsid w:val="00022392"/>
    <w:rsid w:val="000223A3"/>
    <w:rsid w:val="00022ECC"/>
    <w:rsid w:val="0002401E"/>
    <w:rsid w:val="00024543"/>
    <w:rsid w:val="00024A9A"/>
    <w:rsid w:val="00025298"/>
    <w:rsid w:val="00025299"/>
    <w:rsid w:val="00025A32"/>
    <w:rsid w:val="00025F0D"/>
    <w:rsid w:val="00026E3B"/>
    <w:rsid w:val="000272DE"/>
    <w:rsid w:val="000306DD"/>
    <w:rsid w:val="00030799"/>
    <w:rsid w:val="00032007"/>
    <w:rsid w:val="00032E4B"/>
    <w:rsid w:val="00033820"/>
    <w:rsid w:val="00033B37"/>
    <w:rsid w:val="000351A5"/>
    <w:rsid w:val="00035621"/>
    <w:rsid w:val="00035880"/>
    <w:rsid w:val="00035FA1"/>
    <w:rsid w:val="0003644F"/>
    <w:rsid w:val="0003681E"/>
    <w:rsid w:val="00036A62"/>
    <w:rsid w:val="00037904"/>
    <w:rsid w:val="00037C3E"/>
    <w:rsid w:val="00037D55"/>
    <w:rsid w:val="000408E6"/>
    <w:rsid w:val="00040F01"/>
    <w:rsid w:val="00041968"/>
    <w:rsid w:val="000419B9"/>
    <w:rsid w:val="00041E53"/>
    <w:rsid w:val="00043810"/>
    <w:rsid w:val="000440F2"/>
    <w:rsid w:val="00044302"/>
    <w:rsid w:val="000470FE"/>
    <w:rsid w:val="000473AA"/>
    <w:rsid w:val="000473B3"/>
    <w:rsid w:val="00047D51"/>
    <w:rsid w:val="00047E69"/>
    <w:rsid w:val="00051975"/>
    <w:rsid w:val="000530F8"/>
    <w:rsid w:val="00053C62"/>
    <w:rsid w:val="000559F8"/>
    <w:rsid w:val="00056302"/>
    <w:rsid w:val="0005637D"/>
    <w:rsid w:val="0005640C"/>
    <w:rsid w:val="00056C16"/>
    <w:rsid w:val="00057B34"/>
    <w:rsid w:val="00060185"/>
    <w:rsid w:val="00060500"/>
    <w:rsid w:val="00060BBA"/>
    <w:rsid w:val="00060C59"/>
    <w:rsid w:val="0006110D"/>
    <w:rsid w:val="00061CBB"/>
    <w:rsid w:val="00062167"/>
    <w:rsid w:val="000638CC"/>
    <w:rsid w:val="00063DF5"/>
    <w:rsid w:val="00065029"/>
    <w:rsid w:val="000650FA"/>
    <w:rsid w:val="00066BAA"/>
    <w:rsid w:val="00066BE9"/>
    <w:rsid w:val="00066F09"/>
    <w:rsid w:val="00067149"/>
    <w:rsid w:val="00067D83"/>
    <w:rsid w:val="00070034"/>
    <w:rsid w:val="0007007A"/>
    <w:rsid w:val="00070E4A"/>
    <w:rsid w:val="00071A97"/>
    <w:rsid w:val="00071C6C"/>
    <w:rsid w:val="00071CBC"/>
    <w:rsid w:val="00072101"/>
    <w:rsid w:val="000732FF"/>
    <w:rsid w:val="000746C9"/>
    <w:rsid w:val="00074B17"/>
    <w:rsid w:val="00074E94"/>
    <w:rsid w:val="00075015"/>
    <w:rsid w:val="00075CD7"/>
    <w:rsid w:val="00076330"/>
    <w:rsid w:val="00076FFA"/>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42DA"/>
    <w:rsid w:val="000943AF"/>
    <w:rsid w:val="0009499F"/>
    <w:rsid w:val="000957AA"/>
    <w:rsid w:val="00095CED"/>
    <w:rsid w:val="00095D75"/>
    <w:rsid w:val="00096029"/>
    <w:rsid w:val="0009710B"/>
    <w:rsid w:val="00097687"/>
    <w:rsid w:val="00097DFA"/>
    <w:rsid w:val="000A025A"/>
    <w:rsid w:val="000A02C3"/>
    <w:rsid w:val="000A1D24"/>
    <w:rsid w:val="000A2BD0"/>
    <w:rsid w:val="000A2D0C"/>
    <w:rsid w:val="000A31D0"/>
    <w:rsid w:val="000A3394"/>
    <w:rsid w:val="000A346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5BF"/>
    <w:rsid w:val="000B5CDE"/>
    <w:rsid w:val="000B5F0E"/>
    <w:rsid w:val="000B6B38"/>
    <w:rsid w:val="000B6B4B"/>
    <w:rsid w:val="000B7258"/>
    <w:rsid w:val="000B7486"/>
    <w:rsid w:val="000B782E"/>
    <w:rsid w:val="000C096A"/>
    <w:rsid w:val="000C0BB1"/>
    <w:rsid w:val="000C0FC2"/>
    <w:rsid w:val="000C2B11"/>
    <w:rsid w:val="000C30D9"/>
    <w:rsid w:val="000C3ADF"/>
    <w:rsid w:val="000C3BC6"/>
    <w:rsid w:val="000C4352"/>
    <w:rsid w:val="000C4453"/>
    <w:rsid w:val="000C4FC4"/>
    <w:rsid w:val="000C5DDC"/>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F1A"/>
    <w:rsid w:val="000D5790"/>
    <w:rsid w:val="000D5E9F"/>
    <w:rsid w:val="000D6FA7"/>
    <w:rsid w:val="000E1104"/>
    <w:rsid w:val="000E2295"/>
    <w:rsid w:val="000E22A4"/>
    <w:rsid w:val="000E2727"/>
    <w:rsid w:val="000E2974"/>
    <w:rsid w:val="000E2E79"/>
    <w:rsid w:val="000E2FAC"/>
    <w:rsid w:val="000E34AF"/>
    <w:rsid w:val="000E3DD1"/>
    <w:rsid w:val="000E4151"/>
    <w:rsid w:val="000E4499"/>
    <w:rsid w:val="000E45AB"/>
    <w:rsid w:val="000E4947"/>
    <w:rsid w:val="000E4B33"/>
    <w:rsid w:val="000E592A"/>
    <w:rsid w:val="000E7AFA"/>
    <w:rsid w:val="000F0B2B"/>
    <w:rsid w:val="000F0FF5"/>
    <w:rsid w:val="000F2F43"/>
    <w:rsid w:val="000F3214"/>
    <w:rsid w:val="000F32FD"/>
    <w:rsid w:val="000F36CA"/>
    <w:rsid w:val="000F3B3D"/>
    <w:rsid w:val="000F4EA0"/>
    <w:rsid w:val="000F540E"/>
    <w:rsid w:val="000F6049"/>
    <w:rsid w:val="000F65B7"/>
    <w:rsid w:val="000F70AD"/>
    <w:rsid w:val="000F7BE8"/>
    <w:rsid w:val="0010030C"/>
    <w:rsid w:val="00101844"/>
    <w:rsid w:val="00101AEB"/>
    <w:rsid w:val="00103A50"/>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4F8"/>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681"/>
    <w:rsid w:val="00132A8A"/>
    <w:rsid w:val="00132D9A"/>
    <w:rsid w:val="00132E57"/>
    <w:rsid w:val="0013363C"/>
    <w:rsid w:val="0013381E"/>
    <w:rsid w:val="001338F3"/>
    <w:rsid w:val="001348A2"/>
    <w:rsid w:val="00134AEE"/>
    <w:rsid w:val="0013575F"/>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CC2"/>
    <w:rsid w:val="001462C0"/>
    <w:rsid w:val="001469DE"/>
    <w:rsid w:val="00147957"/>
    <w:rsid w:val="00147FF3"/>
    <w:rsid w:val="00150001"/>
    <w:rsid w:val="00150860"/>
    <w:rsid w:val="00151840"/>
    <w:rsid w:val="00152AD8"/>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5265"/>
    <w:rsid w:val="00165C15"/>
    <w:rsid w:val="00165CAF"/>
    <w:rsid w:val="00165EBE"/>
    <w:rsid w:val="001660DF"/>
    <w:rsid w:val="00166877"/>
    <w:rsid w:val="00166A53"/>
    <w:rsid w:val="00166BFE"/>
    <w:rsid w:val="0016762B"/>
    <w:rsid w:val="00167905"/>
    <w:rsid w:val="00170571"/>
    <w:rsid w:val="00170E1F"/>
    <w:rsid w:val="00172F81"/>
    <w:rsid w:val="00173064"/>
    <w:rsid w:val="001730B8"/>
    <w:rsid w:val="00173473"/>
    <w:rsid w:val="0017348F"/>
    <w:rsid w:val="0017417A"/>
    <w:rsid w:val="00174377"/>
    <w:rsid w:val="001745FF"/>
    <w:rsid w:val="00174CC6"/>
    <w:rsid w:val="00175610"/>
    <w:rsid w:val="0017573A"/>
    <w:rsid w:val="00175AD2"/>
    <w:rsid w:val="001765F2"/>
    <w:rsid w:val="001774A1"/>
    <w:rsid w:val="001802AD"/>
    <w:rsid w:val="001811B7"/>
    <w:rsid w:val="001814C8"/>
    <w:rsid w:val="0018173D"/>
    <w:rsid w:val="001824E9"/>
    <w:rsid w:val="00182CC5"/>
    <w:rsid w:val="00183FFE"/>
    <w:rsid w:val="00184175"/>
    <w:rsid w:val="00184AF3"/>
    <w:rsid w:val="00184BBB"/>
    <w:rsid w:val="00184CE7"/>
    <w:rsid w:val="001858A8"/>
    <w:rsid w:val="00185B5A"/>
    <w:rsid w:val="00185BAF"/>
    <w:rsid w:val="00185BF0"/>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A65"/>
    <w:rsid w:val="00197CE4"/>
    <w:rsid w:val="00197FBA"/>
    <w:rsid w:val="001A13AD"/>
    <w:rsid w:val="001A242F"/>
    <w:rsid w:val="001A2453"/>
    <w:rsid w:val="001A49E2"/>
    <w:rsid w:val="001A4C61"/>
    <w:rsid w:val="001A5AA0"/>
    <w:rsid w:val="001A600E"/>
    <w:rsid w:val="001A6C29"/>
    <w:rsid w:val="001A6F14"/>
    <w:rsid w:val="001A7540"/>
    <w:rsid w:val="001A7A84"/>
    <w:rsid w:val="001B012F"/>
    <w:rsid w:val="001B0B12"/>
    <w:rsid w:val="001B0C21"/>
    <w:rsid w:val="001B0EC0"/>
    <w:rsid w:val="001B137C"/>
    <w:rsid w:val="001B205E"/>
    <w:rsid w:val="001B5836"/>
    <w:rsid w:val="001B5A73"/>
    <w:rsid w:val="001B5D17"/>
    <w:rsid w:val="001B648C"/>
    <w:rsid w:val="001B7F0C"/>
    <w:rsid w:val="001C0465"/>
    <w:rsid w:val="001C1918"/>
    <w:rsid w:val="001C248C"/>
    <w:rsid w:val="001C27AE"/>
    <w:rsid w:val="001C27D1"/>
    <w:rsid w:val="001C3650"/>
    <w:rsid w:val="001C4C72"/>
    <w:rsid w:val="001C553F"/>
    <w:rsid w:val="001C59BF"/>
    <w:rsid w:val="001C5BB1"/>
    <w:rsid w:val="001C5E3D"/>
    <w:rsid w:val="001C64C7"/>
    <w:rsid w:val="001C65CE"/>
    <w:rsid w:val="001D0016"/>
    <w:rsid w:val="001D0561"/>
    <w:rsid w:val="001D070D"/>
    <w:rsid w:val="001D0A8A"/>
    <w:rsid w:val="001D0BE2"/>
    <w:rsid w:val="001D3C9C"/>
    <w:rsid w:val="001D40B4"/>
    <w:rsid w:val="001D4E9C"/>
    <w:rsid w:val="001D611D"/>
    <w:rsid w:val="001D64D7"/>
    <w:rsid w:val="001D6661"/>
    <w:rsid w:val="001D6672"/>
    <w:rsid w:val="001D6687"/>
    <w:rsid w:val="001D7D15"/>
    <w:rsid w:val="001E0562"/>
    <w:rsid w:val="001E099C"/>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600F"/>
    <w:rsid w:val="001E66FE"/>
    <w:rsid w:val="001E750B"/>
    <w:rsid w:val="001E7AE5"/>
    <w:rsid w:val="001F0B09"/>
    <w:rsid w:val="001F1E4F"/>
    <w:rsid w:val="001F4105"/>
    <w:rsid w:val="001F419B"/>
    <w:rsid w:val="001F44A6"/>
    <w:rsid w:val="001F451F"/>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35DE"/>
    <w:rsid w:val="00203893"/>
    <w:rsid w:val="00203A06"/>
    <w:rsid w:val="00203E98"/>
    <w:rsid w:val="0020419D"/>
    <w:rsid w:val="00204491"/>
    <w:rsid w:val="002046F7"/>
    <w:rsid w:val="00204E18"/>
    <w:rsid w:val="00205FC0"/>
    <w:rsid w:val="00206351"/>
    <w:rsid w:val="00206B43"/>
    <w:rsid w:val="00207B3C"/>
    <w:rsid w:val="00207C90"/>
    <w:rsid w:val="0021025C"/>
    <w:rsid w:val="00210C3F"/>
    <w:rsid w:val="00211644"/>
    <w:rsid w:val="00211EF7"/>
    <w:rsid w:val="00212760"/>
    <w:rsid w:val="00213234"/>
    <w:rsid w:val="00213EB2"/>
    <w:rsid w:val="00214152"/>
    <w:rsid w:val="00214618"/>
    <w:rsid w:val="00214E76"/>
    <w:rsid w:val="00214FBD"/>
    <w:rsid w:val="00215990"/>
    <w:rsid w:val="002161B4"/>
    <w:rsid w:val="00216672"/>
    <w:rsid w:val="00216AB9"/>
    <w:rsid w:val="00217F14"/>
    <w:rsid w:val="00220FD6"/>
    <w:rsid w:val="002218A8"/>
    <w:rsid w:val="00221E77"/>
    <w:rsid w:val="002223DE"/>
    <w:rsid w:val="002223F1"/>
    <w:rsid w:val="00222777"/>
    <w:rsid w:val="00222854"/>
    <w:rsid w:val="00222868"/>
    <w:rsid w:val="00223D05"/>
    <w:rsid w:val="00224592"/>
    <w:rsid w:val="00224DE7"/>
    <w:rsid w:val="0022511E"/>
    <w:rsid w:val="00225381"/>
    <w:rsid w:val="00225E05"/>
    <w:rsid w:val="00226285"/>
    <w:rsid w:val="002262E3"/>
    <w:rsid w:val="00226B9C"/>
    <w:rsid w:val="0022784E"/>
    <w:rsid w:val="002279C2"/>
    <w:rsid w:val="00227A6E"/>
    <w:rsid w:val="00227EE3"/>
    <w:rsid w:val="00230681"/>
    <w:rsid w:val="00230E91"/>
    <w:rsid w:val="00231711"/>
    <w:rsid w:val="0023271C"/>
    <w:rsid w:val="0023279A"/>
    <w:rsid w:val="002329A0"/>
    <w:rsid w:val="00234452"/>
    <w:rsid w:val="00234F68"/>
    <w:rsid w:val="00235017"/>
    <w:rsid w:val="002350EA"/>
    <w:rsid w:val="00235CD9"/>
    <w:rsid w:val="00235F37"/>
    <w:rsid w:val="00236153"/>
    <w:rsid w:val="00236690"/>
    <w:rsid w:val="00237024"/>
    <w:rsid w:val="002374FD"/>
    <w:rsid w:val="00241FCD"/>
    <w:rsid w:val="002426FE"/>
    <w:rsid w:val="00242BB4"/>
    <w:rsid w:val="002434FE"/>
    <w:rsid w:val="0024350E"/>
    <w:rsid w:val="00244A1E"/>
    <w:rsid w:val="00245260"/>
    <w:rsid w:val="002457D5"/>
    <w:rsid w:val="00245E9C"/>
    <w:rsid w:val="00245EA1"/>
    <w:rsid w:val="002461AD"/>
    <w:rsid w:val="00247235"/>
    <w:rsid w:val="00247EFE"/>
    <w:rsid w:val="00247FF9"/>
    <w:rsid w:val="00250117"/>
    <w:rsid w:val="00250309"/>
    <w:rsid w:val="0025118F"/>
    <w:rsid w:val="002512AD"/>
    <w:rsid w:val="00251CAD"/>
    <w:rsid w:val="00251D0D"/>
    <w:rsid w:val="00252C69"/>
    <w:rsid w:val="00252E8F"/>
    <w:rsid w:val="0025594A"/>
    <w:rsid w:val="00256A73"/>
    <w:rsid w:val="002571EE"/>
    <w:rsid w:val="00257425"/>
    <w:rsid w:val="00257AD7"/>
    <w:rsid w:val="00260989"/>
    <w:rsid w:val="00260CA8"/>
    <w:rsid w:val="00260D3C"/>
    <w:rsid w:val="002616BB"/>
    <w:rsid w:val="0026268A"/>
    <w:rsid w:val="002632BA"/>
    <w:rsid w:val="0026356F"/>
    <w:rsid w:val="002650AB"/>
    <w:rsid w:val="00265E69"/>
    <w:rsid w:val="00267C03"/>
    <w:rsid w:val="00270333"/>
    <w:rsid w:val="00270539"/>
    <w:rsid w:val="00271166"/>
    <w:rsid w:val="002711FB"/>
    <w:rsid w:val="0027140B"/>
    <w:rsid w:val="002714F4"/>
    <w:rsid w:val="00271A70"/>
    <w:rsid w:val="00271EBE"/>
    <w:rsid w:val="00273E3C"/>
    <w:rsid w:val="0027492C"/>
    <w:rsid w:val="0027513A"/>
    <w:rsid w:val="00275690"/>
    <w:rsid w:val="00275B50"/>
    <w:rsid w:val="00275BA9"/>
    <w:rsid w:val="00275DC7"/>
    <w:rsid w:val="00275F71"/>
    <w:rsid w:val="00276CA7"/>
    <w:rsid w:val="002779C6"/>
    <w:rsid w:val="00277A97"/>
    <w:rsid w:val="00280085"/>
    <w:rsid w:val="00280DAF"/>
    <w:rsid w:val="002817BD"/>
    <w:rsid w:val="00283484"/>
    <w:rsid w:val="002836BA"/>
    <w:rsid w:val="00285241"/>
    <w:rsid w:val="00286655"/>
    <w:rsid w:val="0028694D"/>
    <w:rsid w:val="0028756E"/>
    <w:rsid w:val="00287B2A"/>
    <w:rsid w:val="00290DA2"/>
    <w:rsid w:val="00291383"/>
    <w:rsid w:val="00291F6A"/>
    <w:rsid w:val="002925BD"/>
    <w:rsid w:val="00293CA5"/>
    <w:rsid w:val="002940E9"/>
    <w:rsid w:val="002944C8"/>
    <w:rsid w:val="00294D96"/>
    <w:rsid w:val="00295DD1"/>
    <w:rsid w:val="00295F22"/>
    <w:rsid w:val="00296164"/>
    <w:rsid w:val="00296255"/>
    <w:rsid w:val="002967E6"/>
    <w:rsid w:val="00297161"/>
    <w:rsid w:val="002971D3"/>
    <w:rsid w:val="0029791A"/>
    <w:rsid w:val="002979F3"/>
    <w:rsid w:val="002A0102"/>
    <w:rsid w:val="002A1343"/>
    <w:rsid w:val="002A1A6A"/>
    <w:rsid w:val="002A1AD9"/>
    <w:rsid w:val="002A1CB3"/>
    <w:rsid w:val="002A1EEB"/>
    <w:rsid w:val="002A258F"/>
    <w:rsid w:val="002A2B49"/>
    <w:rsid w:val="002A3E37"/>
    <w:rsid w:val="002A51A6"/>
    <w:rsid w:val="002A5627"/>
    <w:rsid w:val="002A5B17"/>
    <w:rsid w:val="002A68BD"/>
    <w:rsid w:val="002A6948"/>
    <w:rsid w:val="002A7DEA"/>
    <w:rsid w:val="002B02F1"/>
    <w:rsid w:val="002B0929"/>
    <w:rsid w:val="002B0963"/>
    <w:rsid w:val="002B279D"/>
    <w:rsid w:val="002B28C8"/>
    <w:rsid w:val="002B2FFF"/>
    <w:rsid w:val="002B308F"/>
    <w:rsid w:val="002B3ADE"/>
    <w:rsid w:val="002B41FE"/>
    <w:rsid w:val="002B4813"/>
    <w:rsid w:val="002B49D7"/>
    <w:rsid w:val="002B4A1A"/>
    <w:rsid w:val="002B4DB8"/>
    <w:rsid w:val="002B5536"/>
    <w:rsid w:val="002B5ED5"/>
    <w:rsid w:val="002B66C4"/>
    <w:rsid w:val="002B7575"/>
    <w:rsid w:val="002B7C16"/>
    <w:rsid w:val="002B7EB1"/>
    <w:rsid w:val="002B7EC6"/>
    <w:rsid w:val="002C03E2"/>
    <w:rsid w:val="002C0545"/>
    <w:rsid w:val="002C203A"/>
    <w:rsid w:val="002C26A5"/>
    <w:rsid w:val="002C56F7"/>
    <w:rsid w:val="002C5A08"/>
    <w:rsid w:val="002C69A6"/>
    <w:rsid w:val="002C6D55"/>
    <w:rsid w:val="002C7087"/>
    <w:rsid w:val="002C784A"/>
    <w:rsid w:val="002D0581"/>
    <w:rsid w:val="002D0A92"/>
    <w:rsid w:val="002D1397"/>
    <w:rsid w:val="002D246E"/>
    <w:rsid w:val="002D265E"/>
    <w:rsid w:val="002D28BB"/>
    <w:rsid w:val="002D2C86"/>
    <w:rsid w:val="002D3931"/>
    <w:rsid w:val="002D572C"/>
    <w:rsid w:val="002D5A45"/>
    <w:rsid w:val="002D6782"/>
    <w:rsid w:val="002E02EC"/>
    <w:rsid w:val="002E05B2"/>
    <w:rsid w:val="002E0C1B"/>
    <w:rsid w:val="002E0D1C"/>
    <w:rsid w:val="002E2493"/>
    <w:rsid w:val="002E2642"/>
    <w:rsid w:val="002E2FAF"/>
    <w:rsid w:val="002E34B9"/>
    <w:rsid w:val="002E3FA0"/>
    <w:rsid w:val="002E40CC"/>
    <w:rsid w:val="002E55EA"/>
    <w:rsid w:val="002E5693"/>
    <w:rsid w:val="002E5B0E"/>
    <w:rsid w:val="002E6B18"/>
    <w:rsid w:val="002E6C47"/>
    <w:rsid w:val="002E70FC"/>
    <w:rsid w:val="002E7226"/>
    <w:rsid w:val="002F06DF"/>
    <w:rsid w:val="002F0DC1"/>
    <w:rsid w:val="002F176A"/>
    <w:rsid w:val="002F195F"/>
    <w:rsid w:val="002F1FDC"/>
    <w:rsid w:val="002F2B5F"/>
    <w:rsid w:val="002F359D"/>
    <w:rsid w:val="002F3983"/>
    <w:rsid w:val="002F47F4"/>
    <w:rsid w:val="002F51B9"/>
    <w:rsid w:val="002F59D2"/>
    <w:rsid w:val="002F5A29"/>
    <w:rsid w:val="002F5E98"/>
    <w:rsid w:val="002F6457"/>
    <w:rsid w:val="002F723D"/>
    <w:rsid w:val="002F7474"/>
    <w:rsid w:val="00300183"/>
    <w:rsid w:val="0030075D"/>
    <w:rsid w:val="00301288"/>
    <w:rsid w:val="003013A4"/>
    <w:rsid w:val="00303D34"/>
    <w:rsid w:val="00303DFF"/>
    <w:rsid w:val="00303E1F"/>
    <w:rsid w:val="00304806"/>
    <w:rsid w:val="003048BC"/>
    <w:rsid w:val="00305F93"/>
    <w:rsid w:val="003069F4"/>
    <w:rsid w:val="003105ED"/>
    <w:rsid w:val="003114FB"/>
    <w:rsid w:val="003117FF"/>
    <w:rsid w:val="00312193"/>
    <w:rsid w:val="003127E9"/>
    <w:rsid w:val="00312B47"/>
    <w:rsid w:val="00312E0F"/>
    <w:rsid w:val="00312F69"/>
    <w:rsid w:val="00312F83"/>
    <w:rsid w:val="00313471"/>
    <w:rsid w:val="003134C1"/>
    <w:rsid w:val="00314BA7"/>
    <w:rsid w:val="003152E0"/>
    <w:rsid w:val="003155D8"/>
    <w:rsid w:val="00320038"/>
    <w:rsid w:val="0032003D"/>
    <w:rsid w:val="00320E4B"/>
    <w:rsid w:val="00320F28"/>
    <w:rsid w:val="00321089"/>
    <w:rsid w:val="00321C7B"/>
    <w:rsid w:val="00322B25"/>
    <w:rsid w:val="0032350A"/>
    <w:rsid w:val="00323E5C"/>
    <w:rsid w:val="003269E1"/>
    <w:rsid w:val="00326AA2"/>
    <w:rsid w:val="003271C8"/>
    <w:rsid w:val="0032723C"/>
    <w:rsid w:val="00327519"/>
    <w:rsid w:val="0033077B"/>
    <w:rsid w:val="00330833"/>
    <w:rsid w:val="003321A6"/>
    <w:rsid w:val="00332F5B"/>
    <w:rsid w:val="00333865"/>
    <w:rsid w:val="003338F7"/>
    <w:rsid w:val="00333947"/>
    <w:rsid w:val="00333DEC"/>
    <w:rsid w:val="00333DF9"/>
    <w:rsid w:val="00334A11"/>
    <w:rsid w:val="00335978"/>
    <w:rsid w:val="00335DA7"/>
    <w:rsid w:val="0033678E"/>
    <w:rsid w:val="003367F5"/>
    <w:rsid w:val="00337111"/>
    <w:rsid w:val="003375C9"/>
    <w:rsid w:val="00337CC2"/>
    <w:rsid w:val="00337E62"/>
    <w:rsid w:val="00340191"/>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80"/>
    <w:rsid w:val="003477DD"/>
    <w:rsid w:val="003503FA"/>
    <w:rsid w:val="0035054A"/>
    <w:rsid w:val="00350A92"/>
    <w:rsid w:val="00351DA8"/>
    <w:rsid w:val="003523CD"/>
    <w:rsid w:val="0035242E"/>
    <w:rsid w:val="00352758"/>
    <w:rsid w:val="00352795"/>
    <w:rsid w:val="00352920"/>
    <w:rsid w:val="003532B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20C6"/>
    <w:rsid w:val="00362417"/>
    <w:rsid w:val="00362726"/>
    <w:rsid w:val="00362B27"/>
    <w:rsid w:val="00363AEC"/>
    <w:rsid w:val="00363D84"/>
    <w:rsid w:val="003640DA"/>
    <w:rsid w:val="003646FF"/>
    <w:rsid w:val="00366A4D"/>
    <w:rsid w:val="00366AC8"/>
    <w:rsid w:val="00366C57"/>
    <w:rsid w:val="00366FC1"/>
    <w:rsid w:val="003673D9"/>
    <w:rsid w:val="0037035F"/>
    <w:rsid w:val="0037054A"/>
    <w:rsid w:val="003710B9"/>
    <w:rsid w:val="0037116A"/>
    <w:rsid w:val="003711E8"/>
    <w:rsid w:val="00371B35"/>
    <w:rsid w:val="00372735"/>
    <w:rsid w:val="003732F9"/>
    <w:rsid w:val="00374252"/>
    <w:rsid w:val="00375618"/>
    <w:rsid w:val="00377BB5"/>
    <w:rsid w:val="00377D3D"/>
    <w:rsid w:val="0038046C"/>
    <w:rsid w:val="00380929"/>
    <w:rsid w:val="00380BAD"/>
    <w:rsid w:val="00380F69"/>
    <w:rsid w:val="00381A46"/>
    <w:rsid w:val="00382149"/>
    <w:rsid w:val="003821B8"/>
    <w:rsid w:val="003822CA"/>
    <w:rsid w:val="003829E3"/>
    <w:rsid w:val="00384411"/>
    <w:rsid w:val="00384DA5"/>
    <w:rsid w:val="00385D32"/>
    <w:rsid w:val="00387C64"/>
    <w:rsid w:val="00387F3A"/>
    <w:rsid w:val="00390819"/>
    <w:rsid w:val="00390D44"/>
    <w:rsid w:val="00390E01"/>
    <w:rsid w:val="003915AD"/>
    <w:rsid w:val="0039169E"/>
    <w:rsid w:val="003919FD"/>
    <w:rsid w:val="003920EA"/>
    <w:rsid w:val="00392945"/>
    <w:rsid w:val="00392C04"/>
    <w:rsid w:val="003930A7"/>
    <w:rsid w:val="0039396A"/>
    <w:rsid w:val="00393CEF"/>
    <w:rsid w:val="00394105"/>
    <w:rsid w:val="00394EB3"/>
    <w:rsid w:val="00395E14"/>
    <w:rsid w:val="003A0368"/>
    <w:rsid w:val="003A0E65"/>
    <w:rsid w:val="003A178E"/>
    <w:rsid w:val="003A1D14"/>
    <w:rsid w:val="003A1D8E"/>
    <w:rsid w:val="003A1EF4"/>
    <w:rsid w:val="003A3ACE"/>
    <w:rsid w:val="003A4454"/>
    <w:rsid w:val="003A4F1B"/>
    <w:rsid w:val="003A5139"/>
    <w:rsid w:val="003A5297"/>
    <w:rsid w:val="003A675A"/>
    <w:rsid w:val="003A68BB"/>
    <w:rsid w:val="003B169E"/>
    <w:rsid w:val="003B195A"/>
    <w:rsid w:val="003B1E5A"/>
    <w:rsid w:val="003B284D"/>
    <w:rsid w:val="003B3E8E"/>
    <w:rsid w:val="003B4500"/>
    <w:rsid w:val="003B5464"/>
    <w:rsid w:val="003B573B"/>
    <w:rsid w:val="003B618F"/>
    <w:rsid w:val="003B786E"/>
    <w:rsid w:val="003C0955"/>
    <w:rsid w:val="003C1DD3"/>
    <w:rsid w:val="003C24C5"/>
    <w:rsid w:val="003C25A2"/>
    <w:rsid w:val="003C2683"/>
    <w:rsid w:val="003C2753"/>
    <w:rsid w:val="003C27EB"/>
    <w:rsid w:val="003C281A"/>
    <w:rsid w:val="003C2BE5"/>
    <w:rsid w:val="003C2F7C"/>
    <w:rsid w:val="003C6103"/>
    <w:rsid w:val="003C636E"/>
    <w:rsid w:val="003C68FB"/>
    <w:rsid w:val="003C74FE"/>
    <w:rsid w:val="003C7602"/>
    <w:rsid w:val="003C7726"/>
    <w:rsid w:val="003C7B9A"/>
    <w:rsid w:val="003D0546"/>
    <w:rsid w:val="003D08DE"/>
    <w:rsid w:val="003D0AAD"/>
    <w:rsid w:val="003D1B5F"/>
    <w:rsid w:val="003D1C30"/>
    <w:rsid w:val="003D34C2"/>
    <w:rsid w:val="003D35F8"/>
    <w:rsid w:val="003D3608"/>
    <w:rsid w:val="003D37C6"/>
    <w:rsid w:val="003D47BF"/>
    <w:rsid w:val="003D4C07"/>
    <w:rsid w:val="003D5280"/>
    <w:rsid w:val="003D573A"/>
    <w:rsid w:val="003D5DDB"/>
    <w:rsid w:val="003D6674"/>
    <w:rsid w:val="003D69C6"/>
    <w:rsid w:val="003D6B5A"/>
    <w:rsid w:val="003D6F07"/>
    <w:rsid w:val="003D6F25"/>
    <w:rsid w:val="003D707F"/>
    <w:rsid w:val="003D774A"/>
    <w:rsid w:val="003D7BCE"/>
    <w:rsid w:val="003E0646"/>
    <w:rsid w:val="003E0D0F"/>
    <w:rsid w:val="003E1A04"/>
    <w:rsid w:val="003E3E8B"/>
    <w:rsid w:val="003E4458"/>
    <w:rsid w:val="003E44B2"/>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F40"/>
    <w:rsid w:val="003F30D2"/>
    <w:rsid w:val="003F4693"/>
    <w:rsid w:val="003F5541"/>
    <w:rsid w:val="003F6BB9"/>
    <w:rsid w:val="003F6CD4"/>
    <w:rsid w:val="003F6ED1"/>
    <w:rsid w:val="003F7CA7"/>
    <w:rsid w:val="003F7E60"/>
    <w:rsid w:val="00400053"/>
    <w:rsid w:val="0040006B"/>
    <w:rsid w:val="00401E11"/>
    <w:rsid w:val="0040237E"/>
    <w:rsid w:val="00402840"/>
    <w:rsid w:val="00402FE4"/>
    <w:rsid w:val="00403C97"/>
    <w:rsid w:val="00404265"/>
    <w:rsid w:val="00404CFB"/>
    <w:rsid w:val="0040616E"/>
    <w:rsid w:val="00406FF2"/>
    <w:rsid w:val="004071F0"/>
    <w:rsid w:val="00407341"/>
    <w:rsid w:val="0041082E"/>
    <w:rsid w:val="00410F2A"/>
    <w:rsid w:val="00411C72"/>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483"/>
    <w:rsid w:val="004330AB"/>
    <w:rsid w:val="00433777"/>
    <w:rsid w:val="004338CF"/>
    <w:rsid w:val="00433FE2"/>
    <w:rsid w:val="00434E66"/>
    <w:rsid w:val="00434E97"/>
    <w:rsid w:val="0043571E"/>
    <w:rsid w:val="0043685F"/>
    <w:rsid w:val="004369BA"/>
    <w:rsid w:val="00437B88"/>
    <w:rsid w:val="00437CA4"/>
    <w:rsid w:val="00437EAA"/>
    <w:rsid w:val="00437F05"/>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C5F"/>
    <w:rsid w:val="00455209"/>
    <w:rsid w:val="004564C5"/>
    <w:rsid w:val="00456A96"/>
    <w:rsid w:val="00456AFB"/>
    <w:rsid w:val="00456EE2"/>
    <w:rsid w:val="00457490"/>
    <w:rsid w:val="0046047D"/>
    <w:rsid w:val="00460518"/>
    <w:rsid w:val="004615E4"/>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1488"/>
    <w:rsid w:val="00471D66"/>
    <w:rsid w:val="00472717"/>
    <w:rsid w:val="00473CB0"/>
    <w:rsid w:val="00474090"/>
    <w:rsid w:val="0047567A"/>
    <w:rsid w:val="004758F1"/>
    <w:rsid w:val="00476105"/>
    <w:rsid w:val="0047646D"/>
    <w:rsid w:val="00476727"/>
    <w:rsid w:val="00476B6A"/>
    <w:rsid w:val="00480125"/>
    <w:rsid w:val="004811E6"/>
    <w:rsid w:val="00482B0E"/>
    <w:rsid w:val="00482CAA"/>
    <w:rsid w:val="0048435B"/>
    <w:rsid w:val="0048464A"/>
    <w:rsid w:val="00484937"/>
    <w:rsid w:val="00486542"/>
    <w:rsid w:val="004869DE"/>
    <w:rsid w:val="00486AE2"/>
    <w:rsid w:val="004870F1"/>
    <w:rsid w:val="00487321"/>
    <w:rsid w:val="004910CC"/>
    <w:rsid w:val="00491708"/>
    <w:rsid w:val="00492EB7"/>
    <w:rsid w:val="004946EA"/>
    <w:rsid w:val="0049561C"/>
    <w:rsid w:val="00495A8A"/>
    <w:rsid w:val="00495B06"/>
    <w:rsid w:val="00497341"/>
    <w:rsid w:val="00497D97"/>
    <w:rsid w:val="004A0752"/>
    <w:rsid w:val="004A1995"/>
    <w:rsid w:val="004A1D92"/>
    <w:rsid w:val="004A218B"/>
    <w:rsid w:val="004A434C"/>
    <w:rsid w:val="004A50A2"/>
    <w:rsid w:val="004A55FB"/>
    <w:rsid w:val="004A58E9"/>
    <w:rsid w:val="004A5A35"/>
    <w:rsid w:val="004A6090"/>
    <w:rsid w:val="004A6568"/>
    <w:rsid w:val="004A65E9"/>
    <w:rsid w:val="004A6839"/>
    <w:rsid w:val="004A69D9"/>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341C"/>
    <w:rsid w:val="004C3C01"/>
    <w:rsid w:val="004C3D6E"/>
    <w:rsid w:val="004C4A8B"/>
    <w:rsid w:val="004C4BF3"/>
    <w:rsid w:val="004C6ACC"/>
    <w:rsid w:val="004C748B"/>
    <w:rsid w:val="004C7A98"/>
    <w:rsid w:val="004D0572"/>
    <w:rsid w:val="004D0A26"/>
    <w:rsid w:val="004D0F03"/>
    <w:rsid w:val="004D16E0"/>
    <w:rsid w:val="004D367F"/>
    <w:rsid w:val="004D5A22"/>
    <w:rsid w:val="004D5DC9"/>
    <w:rsid w:val="004D5FB7"/>
    <w:rsid w:val="004D6A13"/>
    <w:rsid w:val="004D6B32"/>
    <w:rsid w:val="004D6D8C"/>
    <w:rsid w:val="004D6ED7"/>
    <w:rsid w:val="004D726D"/>
    <w:rsid w:val="004D7E37"/>
    <w:rsid w:val="004E0381"/>
    <w:rsid w:val="004E13C1"/>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6201"/>
    <w:rsid w:val="004E6F8E"/>
    <w:rsid w:val="004E76B4"/>
    <w:rsid w:val="004E7BCB"/>
    <w:rsid w:val="004F070D"/>
    <w:rsid w:val="004F1236"/>
    <w:rsid w:val="004F18A1"/>
    <w:rsid w:val="004F2457"/>
    <w:rsid w:val="004F2B34"/>
    <w:rsid w:val="004F4C5A"/>
    <w:rsid w:val="004F5954"/>
    <w:rsid w:val="004F5FF0"/>
    <w:rsid w:val="004F6333"/>
    <w:rsid w:val="004F7406"/>
    <w:rsid w:val="004F7592"/>
    <w:rsid w:val="004F79AD"/>
    <w:rsid w:val="00500521"/>
    <w:rsid w:val="005007F5"/>
    <w:rsid w:val="005011B3"/>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AB5"/>
    <w:rsid w:val="00543AF4"/>
    <w:rsid w:val="00544199"/>
    <w:rsid w:val="0054446E"/>
    <w:rsid w:val="00545A06"/>
    <w:rsid w:val="00546414"/>
    <w:rsid w:val="005473D5"/>
    <w:rsid w:val="00547451"/>
    <w:rsid w:val="0054779A"/>
    <w:rsid w:val="00550F6A"/>
    <w:rsid w:val="005514E6"/>
    <w:rsid w:val="00551547"/>
    <w:rsid w:val="005524D0"/>
    <w:rsid w:val="00552B12"/>
    <w:rsid w:val="00554F84"/>
    <w:rsid w:val="005553FC"/>
    <w:rsid w:val="00555A5C"/>
    <w:rsid w:val="00555B0C"/>
    <w:rsid w:val="00555F8E"/>
    <w:rsid w:val="00557246"/>
    <w:rsid w:val="005577E6"/>
    <w:rsid w:val="00557F8A"/>
    <w:rsid w:val="005604EC"/>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2AC"/>
    <w:rsid w:val="0057652F"/>
    <w:rsid w:val="005767B2"/>
    <w:rsid w:val="00576D0A"/>
    <w:rsid w:val="0057753B"/>
    <w:rsid w:val="0057760C"/>
    <w:rsid w:val="00583052"/>
    <w:rsid w:val="00583942"/>
    <w:rsid w:val="00584426"/>
    <w:rsid w:val="00584E45"/>
    <w:rsid w:val="00585785"/>
    <w:rsid w:val="00585DF9"/>
    <w:rsid w:val="00586DE6"/>
    <w:rsid w:val="00587104"/>
    <w:rsid w:val="0058711B"/>
    <w:rsid w:val="00587226"/>
    <w:rsid w:val="00587DAC"/>
    <w:rsid w:val="00591073"/>
    <w:rsid w:val="00591FCF"/>
    <w:rsid w:val="00592B80"/>
    <w:rsid w:val="0059380E"/>
    <w:rsid w:val="00593849"/>
    <w:rsid w:val="00593F82"/>
    <w:rsid w:val="00594E53"/>
    <w:rsid w:val="005950A8"/>
    <w:rsid w:val="0059594C"/>
    <w:rsid w:val="0059667A"/>
    <w:rsid w:val="0059689F"/>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441C"/>
    <w:rsid w:val="005A4E6F"/>
    <w:rsid w:val="005A5199"/>
    <w:rsid w:val="005A5E02"/>
    <w:rsid w:val="005A5F60"/>
    <w:rsid w:val="005A6682"/>
    <w:rsid w:val="005A6C07"/>
    <w:rsid w:val="005A70A5"/>
    <w:rsid w:val="005A7D4E"/>
    <w:rsid w:val="005B0909"/>
    <w:rsid w:val="005B0CEF"/>
    <w:rsid w:val="005B1495"/>
    <w:rsid w:val="005B1736"/>
    <w:rsid w:val="005B231E"/>
    <w:rsid w:val="005B2AB2"/>
    <w:rsid w:val="005B4407"/>
    <w:rsid w:val="005B4CB5"/>
    <w:rsid w:val="005B4EBC"/>
    <w:rsid w:val="005B5192"/>
    <w:rsid w:val="005B5CA1"/>
    <w:rsid w:val="005B6FFA"/>
    <w:rsid w:val="005B728B"/>
    <w:rsid w:val="005C0E27"/>
    <w:rsid w:val="005C128D"/>
    <w:rsid w:val="005C13AF"/>
    <w:rsid w:val="005C1583"/>
    <w:rsid w:val="005C26B3"/>
    <w:rsid w:val="005C3374"/>
    <w:rsid w:val="005C381D"/>
    <w:rsid w:val="005C4405"/>
    <w:rsid w:val="005C52C5"/>
    <w:rsid w:val="005C633E"/>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E0C42"/>
    <w:rsid w:val="005E0E75"/>
    <w:rsid w:val="005E106F"/>
    <w:rsid w:val="005E1098"/>
    <w:rsid w:val="005E1167"/>
    <w:rsid w:val="005E1B00"/>
    <w:rsid w:val="005E2066"/>
    <w:rsid w:val="005E209F"/>
    <w:rsid w:val="005E2EFA"/>
    <w:rsid w:val="005E3B88"/>
    <w:rsid w:val="005E512D"/>
    <w:rsid w:val="005E5A37"/>
    <w:rsid w:val="005E5BEF"/>
    <w:rsid w:val="005E7659"/>
    <w:rsid w:val="005F028C"/>
    <w:rsid w:val="005F1447"/>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BBE"/>
    <w:rsid w:val="00600CA7"/>
    <w:rsid w:val="00602297"/>
    <w:rsid w:val="006027DA"/>
    <w:rsid w:val="00602F70"/>
    <w:rsid w:val="00604BD9"/>
    <w:rsid w:val="006057A0"/>
    <w:rsid w:val="00606223"/>
    <w:rsid w:val="00607995"/>
    <w:rsid w:val="00610390"/>
    <w:rsid w:val="006114FC"/>
    <w:rsid w:val="0061159F"/>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310"/>
    <w:rsid w:val="00626432"/>
    <w:rsid w:val="00627E73"/>
    <w:rsid w:val="006302EC"/>
    <w:rsid w:val="0063044F"/>
    <w:rsid w:val="0063130F"/>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3019"/>
    <w:rsid w:val="0064351D"/>
    <w:rsid w:val="00643579"/>
    <w:rsid w:val="00643C40"/>
    <w:rsid w:val="00643CCD"/>
    <w:rsid w:val="00643FB6"/>
    <w:rsid w:val="00644A90"/>
    <w:rsid w:val="0064567F"/>
    <w:rsid w:val="00645F20"/>
    <w:rsid w:val="00646069"/>
    <w:rsid w:val="00646353"/>
    <w:rsid w:val="00647E4C"/>
    <w:rsid w:val="00651F8F"/>
    <w:rsid w:val="0065274C"/>
    <w:rsid w:val="006532CF"/>
    <w:rsid w:val="0065421A"/>
    <w:rsid w:val="006546AE"/>
    <w:rsid w:val="00654A04"/>
    <w:rsid w:val="00654AD6"/>
    <w:rsid w:val="0065522F"/>
    <w:rsid w:val="00656C56"/>
    <w:rsid w:val="00660AB3"/>
    <w:rsid w:val="006626FB"/>
    <w:rsid w:val="0066331A"/>
    <w:rsid w:val="00664347"/>
    <w:rsid w:val="006643F7"/>
    <w:rsid w:val="00664408"/>
    <w:rsid w:val="00664699"/>
    <w:rsid w:val="006648EA"/>
    <w:rsid w:val="00664B8B"/>
    <w:rsid w:val="00665004"/>
    <w:rsid w:val="006656D8"/>
    <w:rsid w:val="00665D5C"/>
    <w:rsid w:val="00665F0C"/>
    <w:rsid w:val="00666B1F"/>
    <w:rsid w:val="00666BC2"/>
    <w:rsid w:val="00666C5A"/>
    <w:rsid w:val="0066748C"/>
    <w:rsid w:val="00670403"/>
    <w:rsid w:val="006704FA"/>
    <w:rsid w:val="00670E03"/>
    <w:rsid w:val="00671AB5"/>
    <w:rsid w:val="00673AA0"/>
    <w:rsid w:val="00675444"/>
    <w:rsid w:val="0067576E"/>
    <w:rsid w:val="00675D55"/>
    <w:rsid w:val="006767C4"/>
    <w:rsid w:val="00676F0F"/>
    <w:rsid w:val="006778CF"/>
    <w:rsid w:val="006806CB"/>
    <w:rsid w:val="0068210F"/>
    <w:rsid w:val="00682BE6"/>
    <w:rsid w:val="00682C9C"/>
    <w:rsid w:val="006832D4"/>
    <w:rsid w:val="00683CBF"/>
    <w:rsid w:val="00684CF9"/>
    <w:rsid w:val="00685BB9"/>
    <w:rsid w:val="006864F5"/>
    <w:rsid w:val="00687BAA"/>
    <w:rsid w:val="006919FC"/>
    <w:rsid w:val="006926A2"/>
    <w:rsid w:val="006944D7"/>
    <w:rsid w:val="00694FDA"/>
    <w:rsid w:val="00697742"/>
    <w:rsid w:val="006A0270"/>
    <w:rsid w:val="006A03B1"/>
    <w:rsid w:val="006A047F"/>
    <w:rsid w:val="006A13CF"/>
    <w:rsid w:val="006A1829"/>
    <w:rsid w:val="006A19EA"/>
    <w:rsid w:val="006A1C6F"/>
    <w:rsid w:val="006A24CC"/>
    <w:rsid w:val="006A3D4E"/>
    <w:rsid w:val="006A3DA1"/>
    <w:rsid w:val="006A5A7E"/>
    <w:rsid w:val="006A64F9"/>
    <w:rsid w:val="006A68BB"/>
    <w:rsid w:val="006A6ECB"/>
    <w:rsid w:val="006A6FC9"/>
    <w:rsid w:val="006A72CA"/>
    <w:rsid w:val="006A7D91"/>
    <w:rsid w:val="006B0E07"/>
    <w:rsid w:val="006B0E38"/>
    <w:rsid w:val="006B2688"/>
    <w:rsid w:val="006B3F90"/>
    <w:rsid w:val="006B447C"/>
    <w:rsid w:val="006B4633"/>
    <w:rsid w:val="006B5283"/>
    <w:rsid w:val="006B5FBB"/>
    <w:rsid w:val="006B6A51"/>
    <w:rsid w:val="006B73F6"/>
    <w:rsid w:val="006B78F4"/>
    <w:rsid w:val="006B7D51"/>
    <w:rsid w:val="006B7F8B"/>
    <w:rsid w:val="006C087E"/>
    <w:rsid w:val="006C1311"/>
    <w:rsid w:val="006C1D0F"/>
    <w:rsid w:val="006C20AF"/>
    <w:rsid w:val="006C27D7"/>
    <w:rsid w:val="006C2F4E"/>
    <w:rsid w:val="006C35AE"/>
    <w:rsid w:val="006C4EF1"/>
    <w:rsid w:val="006C76CE"/>
    <w:rsid w:val="006C7E81"/>
    <w:rsid w:val="006D019B"/>
    <w:rsid w:val="006D08F4"/>
    <w:rsid w:val="006D095C"/>
    <w:rsid w:val="006D0A70"/>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F02B9"/>
    <w:rsid w:val="006F156A"/>
    <w:rsid w:val="006F2024"/>
    <w:rsid w:val="006F2094"/>
    <w:rsid w:val="006F2BF2"/>
    <w:rsid w:val="006F2E08"/>
    <w:rsid w:val="006F30F8"/>
    <w:rsid w:val="006F3522"/>
    <w:rsid w:val="006F3DA4"/>
    <w:rsid w:val="006F5BB0"/>
    <w:rsid w:val="006F5CA3"/>
    <w:rsid w:val="006F6286"/>
    <w:rsid w:val="006F63F1"/>
    <w:rsid w:val="006F6778"/>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69F0"/>
    <w:rsid w:val="00716A17"/>
    <w:rsid w:val="00716CFB"/>
    <w:rsid w:val="007171AE"/>
    <w:rsid w:val="007174FB"/>
    <w:rsid w:val="00720150"/>
    <w:rsid w:val="0072039E"/>
    <w:rsid w:val="007214EF"/>
    <w:rsid w:val="00722F77"/>
    <w:rsid w:val="00723EAB"/>
    <w:rsid w:val="007241AA"/>
    <w:rsid w:val="007253C1"/>
    <w:rsid w:val="00725945"/>
    <w:rsid w:val="00725B17"/>
    <w:rsid w:val="00725F17"/>
    <w:rsid w:val="00726DA1"/>
    <w:rsid w:val="00726EA5"/>
    <w:rsid w:val="00727923"/>
    <w:rsid w:val="00730818"/>
    <w:rsid w:val="0073211B"/>
    <w:rsid w:val="00733652"/>
    <w:rsid w:val="007336E7"/>
    <w:rsid w:val="00733C9F"/>
    <w:rsid w:val="00733FF3"/>
    <w:rsid w:val="0073487E"/>
    <w:rsid w:val="00734DA4"/>
    <w:rsid w:val="0073551B"/>
    <w:rsid w:val="007359EB"/>
    <w:rsid w:val="00735A0E"/>
    <w:rsid w:val="00736B47"/>
    <w:rsid w:val="00736C06"/>
    <w:rsid w:val="00736EF9"/>
    <w:rsid w:val="007373A9"/>
    <w:rsid w:val="007403AD"/>
    <w:rsid w:val="0074069D"/>
    <w:rsid w:val="007410CB"/>
    <w:rsid w:val="007417FF"/>
    <w:rsid w:val="00742E2B"/>
    <w:rsid w:val="007432C6"/>
    <w:rsid w:val="00743468"/>
    <w:rsid w:val="0074499E"/>
    <w:rsid w:val="00745ACE"/>
    <w:rsid w:val="00746079"/>
    <w:rsid w:val="007462DB"/>
    <w:rsid w:val="007471DF"/>
    <w:rsid w:val="00747CBE"/>
    <w:rsid w:val="00747ECD"/>
    <w:rsid w:val="00747EDE"/>
    <w:rsid w:val="00750E0A"/>
    <w:rsid w:val="00751543"/>
    <w:rsid w:val="00752100"/>
    <w:rsid w:val="0075210E"/>
    <w:rsid w:val="007522D6"/>
    <w:rsid w:val="007527E5"/>
    <w:rsid w:val="00754AFA"/>
    <w:rsid w:val="00755B60"/>
    <w:rsid w:val="00755EB0"/>
    <w:rsid w:val="00756B56"/>
    <w:rsid w:val="007608A9"/>
    <w:rsid w:val="00761258"/>
    <w:rsid w:val="0076156C"/>
    <w:rsid w:val="00762A3C"/>
    <w:rsid w:val="00762FD7"/>
    <w:rsid w:val="007631FE"/>
    <w:rsid w:val="00763A7B"/>
    <w:rsid w:val="00763E6F"/>
    <w:rsid w:val="00763F87"/>
    <w:rsid w:val="00764010"/>
    <w:rsid w:val="00765660"/>
    <w:rsid w:val="00765EDE"/>
    <w:rsid w:val="0076694A"/>
    <w:rsid w:val="00767FDF"/>
    <w:rsid w:val="007700B9"/>
    <w:rsid w:val="00770631"/>
    <w:rsid w:val="0077277F"/>
    <w:rsid w:val="00772C3F"/>
    <w:rsid w:val="00772CEC"/>
    <w:rsid w:val="00772F5D"/>
    <w:rsid w:val="00772FF8"/>
    <w:rsid w:val="00773B49"/>
    <w:rsid w:val="00774696"/>
    <w:rsid w:val="00774988"/>
    <w:rsid w:val="0077503C"/>
    <w:rsid w:val="00775470"/>
    <w:rsid w:val="007754B5"/>
    <w:rsid w:val="00775A0E"/>
    <w:rsid w:val="00776C9C"/>
    <w:rsid w:val="00776D3B"/>
    <w:rsid w:val="00777260"/>
    <w:rsid w:val="0077737C"/>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482C"/>
    <w:rsid w:val="0078501D"/>
    <w:rsid w:val="00785419"/>
    <w:rsid w:val="00785796"/>
    <w:rsid w:val="00786455"/>
    <w:rsid w:val="00786D82"/>
    <w:rsid w:val="0078714A"/>
    <w:rsid w:val="007900DF"/>
    <w:rsid w:val="00791DD5"/>
    <w:rsid w:val="007923F9"/>
    <w:rsid w:val="00792A9D"/>
    <w:rsid w:val="00793399"/>
    <w:rsid w:val="007939DD"/>
    <w:rsid w:val="0079415C"/>
    <w:rsid w:val="007941D5"/>
    <w:rsid w:val="00794235"/>
    <w:rsid w:val="00794F58"/>
    <w:rsid w:val="00795116"/>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F5A"/>
    <w:rsid w:val="007B144B"/>
    <w:rsid w:val="007B14E6"/>
    <w:rsid w:val="007B168A"/>
    <w:rsid w:val="007B187A"/>
    <w:rsid w:val="007B1B04"/>
    <w:rsid w:val="007B264B"/>
    <w:rsid w:val="007B2863"/>
    <w:rsid w:val="007B2A00"/>
    <w:rsid w:val="007B2EB8"/>
    <w:rsid w:val="007B3331"/>
    <w:rsid w:val="007B3A16"/>
    <w:rsid w:val="007B3DF6"/>
    <w:rsid w:val="007B42B3"/>
    <w:rsid w:val="007B47FD"/>
    <w:rsid w:val="007B503A"/>
    <w:rsid w:val="007B5291"/>
    <w:rsid w:val="007B5884"/>
    <w:rsid w:val="007B61CB"/>
    <w:rsid w:val="007B75C1"/>
    <w:rsid w:val="007B77A3"/>
    <w:rsid w:val="007B78E2"/>
    <w:rsid w:val="007B7E50"/>
    <w:rsid w:val="007B7E68"/>
    <w:rsid w:val="007C0454"/>
    <w:rsid w:val="007C06A0"/>
    <w:rsid w:val="007C09A3"/>
    <w:rsid w:val="007C1115"/>
    <w:rsid w:val="007C1B36"/>
    <w:rsid w:val="007C2074"/>
    <w:rsid w:val="007C2882"/>
    <w:rsid w:val="007C2DA1"/>
    <w:rsid w:val="007C3BAB"/>
    <w:rsid w:val="007C4F14"/>
    <w:rsid w:val="007C4FF4"/>
    <w:rsid w:val="007C550C"/>
    <w:rsid w:val="007C619A"/>
    <w:rsid w:val="007C6810"/>
    <w:rsid w:val="007C6B25"/>
    <w:rsid w:val="007C6C8E"/>
    <w:rsid w:val="007C6CBA"/>
    <w:rsid w:val="007C6D62"/>
    <w:rsid w:val="007C6EEC"/>
    <w:rsid w:val="007C6F72"/>
    <w:rsid w:val="007C770E"/>
    <w:rsid w:val="007C7AEE"/>
    <w:rsid w:val="007D0004"/>
    <w:rsid w:val="007D09A4"/>
    <w:rsid w:val="007D0ABD"/>
    <w:rsid w:val="007D1BB9"/>
    <w:rsid w:val="007D275B"/>
    <w:rsid w:val="007D386F"/>
    <w:rsid w:val="007D3928"/>
    <w:rsid w:val="007D4FE6"/>
    <w:rsid w:val="007D593C"/>
    <w:rsid w:val="007D5B9E"/>
    <w:rsid w:val="007D5F4A"/>
    <w:rsid w:val="007D60F5"/>
    <w:rsid w:val="007D6CEB"/>
    <w:rsid w:val="007D6D70"/>
    <w:rsid w:val="007D73EC"/>
    <w:rsid w:val="007D7A63"/>
    <w:rsid w:val="007E0C21"/>
    <w:rsid w:val="007E0E21"/>
    <w:rsid w:val="007E16E6"/>
    <w:rsid w:val="007E1FF4"/>
    <w:rsid w:val="007E21EC"/>
    <w:rsid w:val="007E265C"/>
    <w:rsid w:val="007E2FEA"/>
    <w:rsid w:val="007E335F"/>
    <w:rsid w:val="007E3596"/>
    <w:rsid w:val="007E4089"/>
    <w:rsid w:val="007E5F96"/>
    <w:rsid w:val="007E6263"/>
    <w:rsid w:val="007E629D"/>
    <w:rsid w:val="007E7016"/>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518C"/>
    <w:rsid w:val="007F5EDC"/>
    <w:rsid w:val="007F60EB"/>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60D9"/>
    <w:rsid w:val="0080665E"/>
    <w:rsid w:val="008076BB"/>
    <w:rsid w:val="00807CED"/>
    <w:rsid w:val="00807E7F"/>
    <w:rsid w:val="00811078"/>
    <w:rsid w:val="008110D0"/>
    <w:rsid w:val="008112B9"/>
    <w:rsid w:val="00811A88"/>
    <w:rsid w:val="008120AB"/>
    <w:rsid w:val="00813463"/>
    <w:rsid w:val="00813C0E"/>
    <w:rsid w:val="00813E02"/>
    <w:rsid w:val="00815FF6"/>
    <w:rsid w:val="00816B05"/>
    <w:rsid w:val="00816BD1"/>
    <w:rsid w:val="0082044B"/>
    <w:rsid w:val="0082079F"/>
    <w:rsid w:val="00821362"/>
    <w:rsid w:val="00821CA4"/>
    <w:rsid w:val="00822150"/>
    <w:rsid w:val="00822C5B"/>
    <w:rsid w:val="0082319B"/>
    <w:rsid w:val="00823A10"/>
    <w:rsid w:val="00824CB4"/>
    <w:rsid w:val="00825E81"/>
    <w:rsid w:val="00830FA0"/>
    <w:rsid w:val="0083212B"/>
    <w:rsid w:val="008324F6"/>
    <w:rsid w:val="00832BD6"/>
    <w:rsid w:val="00832E66"/>
    <w:rsid w:val="00833482"/>
    <w:rsid w:val="008336E9"/>
    <w:rsid w:val="0083381C"/>
    <w:rsid w:val="00834B74"/>
    <w:rsid w:val="00835499"/>
    <w:rsid w:val="00837491"/>
    <w:rsid w:val="0083770F"/>
    <w:rsid w:val="0084018C"/>
    <w:rsid w:val="00841974"/>
    <w:rsid w:val="00841A25"/>
    <w:rsid w:val="00841F45"/>
    <w:rsid w:val="0084432D"/>
    <w:rsid w:val="0084607A"/>
    <w:rsid w:val="0084607D"/>
    <w:rsid w:val="00846482"/>
    <w:rsid w:val="00846504"/>
    <w:rsid w:val="008504B5"/>
    <w:rsid w:val="00850521"/>
    <w:rsid w:val="00850971"/>
    <w:rsid w:val="00850BA6"/>
    <w:rsid w:val="00850BD2"/>
    <w:rsid w:val="00851591"/>
    <w:rsid w:val="00851615"/>
    <w:rsid w:val="00851BE0"/>
    <w:rsid w:val="00851E5A"/>
    <w:rsid w:val="00854067"/>
    <w:rsid w:val="00854308"/>
    <w:rsid w:val="00854827"/>
    <w:rsid w:val="00854B35"/>
    <w:rsid w:val="00854E15"/>
    <w:rsid w:val="0085626D"/>
    <w:rsid w:val="00856793"/>
    <w:rsid w:val="00856CB0"/>
    <w:rsid w:val="00860098"/>
    <w:rsid w:val="0086049D"/>
    <w:rsid w:val="008608C0"/>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70B66"/>
    <w:rsid w:val="00870CCA"/>
    <w:rsid w:val="0087104B"/>
    <w:rsid w:val="008718F3"/>
    <w:rsid w:val="008723CE"/>
    <w:rsid w:val="008725B3"/>
    <w:rsid w:val="008726C5"/>
    <w:rsid w:val="00873960"/>
    <w:rsid w:val="00873C0B"/>
    <w:rsid w:val="00873C79"/>
    <w:rsid w:val="00873DBB"/>
    <w:rsid w:val="008741B6"/>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BB2"/>
    <w:rsid w:val="008846E7"/>
    <w:rsid w:val="00884B53"/>
    <w:rsid w:val="00885DFC"/>
    <w:rsid w:val="0088696E"/>
    <w:rsid w:val="00886F62"/>
    <w:rsid w:val="00887BC5"/>
    <w:rsid w:val="00890545"/>
    <w:rsid w:val="00890AA4"/>
    <w:rsid w:val="008917C6"/>
    <w:rsid w:val="0089215C"/>
    <w:rsid w:val="00892341"/>
    <w:rsid w:val="00892AFC"/>
    <w:rsid w:val="0089324E"/>
    <w:rsid w:val="00895784"/>
    <w:rsid w:val="00895D85"/>
    <w:rsid w:val="008963EF"/>
    <w:rsid w:val="00897CF1"/>
    <w:rsid w:val="00897EFB"/>
    <w:rsid w:val="008A07E0"/>
    <w:rsid w:val="008A0AE3"/>
    <w:rsid w:val="008A0D4D"/>
    <w:rsid w:val="008A0E36"/>
    <w:rsid w:val="008A0EEB"/>
    <w:rsid w:val="008A115E"/>
    <w:rsid w:val="008A13F3"/>
    <w:rsid w:val="008A19AF"/>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2C9"/>
    <w:rsid w:val="008C15B8"/>
    <w:rsid w:val="008C2C2F"/>
    <w:rsid w:val="008C33A7"/>
    <w:rsid w:val="008C36D2"/>
    <w:rsid w:val="008C3F06"/>
    <w:rsid w:val="008C455F"/>
    <w:rsid w:val="008C4CEC"/>
    <w:rsid w:val="008C549B"/>
    <w:rsid w:val="008C6229"/>
    <w:rsid w:val="008C6AC3"/>
    <w:rsid w:val="008C7BC4"/>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BA3"/>
    <w:rsid w:val="008D71B7"/>
    <w:rsid w:val="008D74DD"/>
    <w:rsid w:val="008E07C0"/>
    <w:rsid w:val="008E114D"/>
    <w:rsid w:val="008E1367"/>
    <w:rsid w:val="008E1943"/>
    <w:rsid w:val="008E1D06"/>
    <w:rsid w:val="008E2AB3"/>
    <w:rsid w:val="008E31C6"/>
    <w:rsid w:val="008E386B"/>
    <w:rsid w:val="008E3D8D"/>
    <w:rsid w:val="008E440B"/>
    <w:rsid w:val="008E523B"/>
    <w:rsid w:val="008E5946"/>
    <w:rsid w:val="008E6841"/>
    <w:rsid w:val="008E6ABC"/>
    <w:rsid w:val="008F06BB"/>
    <w:rsid w:val="008F0DCA"/>
    <w:rsid w:val="008F0DFF"/>
    <w:rsid w:val="008F14B6"/>
    <w:rsid w:val="008F14FD"/>
    <w:rsid w:val="008F1798"/>
    <w:rsid w:val="008F1FE5"/>
    <w:rsid w:val="008F2CCB"/>
    <w:rsid w:val="008F2D36"/>
    <w:rsid w:val="008F2FB3"/>
    <w:rsid w:val="008F3235"/>
    <w:rsid w:val="008F4063"/>
    <w:rsid w:val="008F40D4"/>
    <w:rsid w:val="008F443E"/>
    <w:rsid w:val="008F45E2"/>
    <w:rsid w:val="008F479B"/>
    <w:rsid w:val="008F6B33"/>
    <w:rsid w:val="008F7691"/>
    <w:rsid w:val="008F77C3"/>
    <w:rsid w:val="008F7AC9"/>
    <w:rsid w:val="008F7B57"/>
    <w:rsid w:val="008F7E25"/>
    <w:rsid w:val="0090038C"/>
    <w:rsid w:val="0090063D"/>
    <w:rsid w:val="00901529"/>
    <w:rsid w:val="009020E8"/>
    <w:rsid w:val="00902D7B"/>
    <w:rsid w:val="00902FF2"/>
    <w:rsid w:val="00903991"/>
    <w:rsid w:val="009050BE"/>
    <w:rsid w:val="00905E52"/>
    <w:rsid w:val="009072A8"/>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20893"/>
    <w:rsid w:val="00921378"/>
    <w:rsid w:val="009218EF"/>
    <w:rsid w:val="0092193A"/>
    <w:rsid w:val="00921D03"/>
    <w:rsid w:val="00922FEA"/>
    <w:rsid w:val="00923B73"/>
    <w:rsid w:val="00924578"/>
    <w:rsid w:val="0092515E"/>
    <w:rsid w:val="00925F06"/>
    <w:rsid w:val="009261C6"/>
    <w:rsid w:val="009262BE"/>
    <w:rsid w:val="00926590"/>
    <w:rsid w:val="00926591"/>
    <w:rsid w:val="00927159"/>
    <w:rsid w:val="00927AA9"/>
    <w:rsid w:val="009301DF"/>
    <w:rsid w:val="00930999"/>
    <w:rsid w:val="00930AD4"/>
    <w:rsid w:val="00930D4A"/>
    <w:rsid w:val="0093144E"/>
    <w:rsid w:val="00931929"/>
    <w:rsid w:val="00931C7B"/>
    <w:rsid w:val="009320A9"/>
    <w:rsid w:val="0093253F"/>
    <w:rsid w:val="00933082"/>
    <w:rsid w:val="00933BB2"/>
    <w:rsid w:val="00933D6E"/>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96F"/>
    <w:rsid w:val="00950A5C"/>
    <w:rsid w:val="00950B8C"/>
    <w:rsid w:val="00951F13"/>
    <w:rsid w:val="00952A1D"/>
    <w:rsid w:val="00952AF2"/>
    <w:rsid w:val="00952D91"/>
    <w:rsid w:val="00953365"/>
    <w:rsid w:val="00953373"/>
    <w:rsid w:val="009533C6"/>
    <w:rsid w:val="00954C4D"/>
    <w:rsid w:val="00954CFD"/>
    <w:rsid w:val="00954E86"/>
    <w:rsid w:val="009555E2"/>
    <w:rsid w:val="00955F90"/>
    <w:rsid w:val="00956479"/>
    <w:rsid w:val="00956971"/>
    <w:rsid w:val="00957037"/>
    <w:rsid w:val="00957549"/>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16E5"/>
    <w:rsid w:val="009718EB"/>
    <w:rsid w:val="00972A01"/>
    <w:rsid w:val="00973242"/>
    <w:rsid w:val="0097428A"/>
    <w:rsid w:val="00975708"/>
    <w:rsid w:val="00975733"/>
    <w:rsid w:val="00975EB9"/>
    <w:rsid w:val="009760EC"/>
    <w:rsid w:val="009769F9"/>
    <w:rsid w:val="00977715"/>
    <w:rsid w:val="00980617"/>
    <w:rsid w:val="00980B7E"/>
    <w:rsid w:val="009825AF"/>
    <w:rsid w:val="00982688"/>
    <w:rsid w:val="00982B08"/>
    <w:rsid w:val="00982C45"/>
    <w:rsid w:val="00983762"/>
    <w:rsid w:val="00983AFC"/>
    <w:rsid w:val="00983EE2"/>
    <w:rsid w:val="0098494A"/>
    <w:rsid w:val="009856A3"/>
    <w:rsid w:val="00987103"/>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45B4"/>
    <w:rsid w:val="009A5651"/>
    <w:rsid w:val="009A577A"/>
    <w:rsid w:val="009A5E05"/>
    <w:rsid w:val="009A618A"/>
    <w:rsid w:val="009A7066"/>
    <w:rsid w:val="009A735F"/>
    <w:rsid w:val="009A73BC"/>
    <w:rsid w:val="009B1E76"/>
    <w:rsid w:val="009B20AB"/>
    <w:rsid w:val="009B30C1"/>
    <w:rsid w:val="009B31EE"/>
    <w:rsid w:val="009B32D5"/>
    <w:rsid w:val="009B4609"/>
    <w:rsid w:val="009B47BC"/>
    <w:rsid w:val="009B4A68"/>
    <w:rsid w:val="009B6213"/>
    <w:rsid w:val="009B64FC"/>
    <w:rsid w:val="009B65B6"/>
    <w:rsid w:val="009B78B8"/>
    <w:rsid w:val="009B7B1B"/>
    <w:rsid w:val="009C0607"/>
    <w:rsid w:val="009C08B0"/>
    <w:rsid w:val="009C0912"/>
    <w:rsid w:val="009C0C14"/>
    <w:rsid w:val="009C0CA8"/>
    <w:rsid w:val="009C12F5"/>
    <w:rsid w:val="009C2856"/>
    <w:rsid w:val="009C3089"/>
    <w:rsid w:val="009C3B06"/>
    <w:rsid w:val="009C54A8"/>
    <w:rsid w:val="009C589E"/>
    <w:rsid w:val="009C5C7F"/>
    <w:rsid w:val="009C62A2"/>
    <w:rsid w:val="009C7967"/>
    <w:rsid w:val="009D00F3"/>
    <w:rsid w:val="009D0F3F"/>
    <w:rsid w:val="009D27FC"/>
    <w:rsid w:val="009D54CF"/>
    <w:rsid w:val="009D5F0D"/>
    <w:rsid w:val="009D61E7"/>
    <w:rsid w:val="009D7ED2"/>
    <w:rsid w:val="009E04BB"/>
    <w:rsid w:val="009E0740"/>
    <w:rsid w:val="009E1199"/>
    <w:rsid w:val="009E251D"/>
    <w:rsid w:val="009E283D"/>
    <w:rsid w:val="009E2BFF"/>
    <w:rsid w:val="009E2FF0"/>
    <w:rsid w:val="009E3A65"/>
    <w:rsid w:val="009E45D9"/>
    <w:rsid w:val="009E49B2"/>
    <w:rsid w:val="009E5F44"/>
    <w:rsid w:val="009F01AC"/>
    <w:rsid w:val="009F075D"/>
    <w:rsid w:val="009F0CCF"/>
    <w:rsid w:val="009F109A"/>
    <w:rsid w:val="009F12E8"/>
    <w:rsid w:val="009F15E6"/>
    <w:rsid w:val="009F1D1B"/>
    <w:rsid w:val="009F2924"/>
    <w:rsid w:val="009F2D7E"/>
    <w:rsid w:val="009F2DF4"/>
    <w:rsid w:val="009F473A"/>
    <w:rsid w:val="009F4804"/>
    <w:rsid w:val="009F494F"/>
    <w:rsid w:val="009F5271"/>
    <w:rsid w:val="009F59C1"/>
    <w:rsid w:val="009F5E3B"/>
    <w:rsid w:val="009F62B0"/>
    <w:rsid w:val="009F6334"/>
    <w:rsid w:val="009F6977"/>
    <w:rsid w:val="009F6CC3"/>
    <w:rsid w:val="009F70DE"/>
    <w:rsid w:val="009F7345"/>
    <w:rsid w:val="009F7616"/>
    <w:rsid w:val="00A005C3"/>
    <w:rsid w:val="00A01A3E"/>
    <w:rsid w:val="00A01A8C"/>
    <w:rsid w:val="00A01EE8"/>
    <w:rsid w:val="00A02E4E"/>
    <w:rsid w:val="00A030EA"/>
    <w:rsid w:val="00A04326"/>
    <w:rsid w:val="00A04CD1"/>
    <w:rsid w:val="00A05064"/>
    <w:rsid w:val="00A05715"/>
    <w:rsid w:val="00A06FD2"/>
    <w:rsid w:val="00A07D84"/>
    <w:rsid w:val="00A101B1"/>
    <w:rsid w:val="00A10677"/>
    <w:rsid w:val="00A114B4"/>
    <w:rsid w:val="00A14FB7"/>
    <w:rsid w:val="00A16154"/>
    <w:rsid w:val="00A16314"/>
    <w:rsid w:val="00A17141"/>
    <w:rsid w:val="00A179E9"/>
    <w:rsid w:val="00A201F5"/>
    <w:rsid w:val="00A20913"/>
    <w:rsid w:val="00A21456"/>
    <w:rsid w:val="00A21A33"/>
    <w:rsid w:val="00A21AFF"/>
    <w:rsid w:val="00A21C88"/>
    <w:rsid w:val="00A22CB6"/>
    <w:rsid w:val="00A238EB"/>
    <w:rsid w:val="00A23B31"/>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661"/>
    <w:rsid w:val="00A46884"/>
    <w:rsid w:val="00A474D8"/>
    <w:rsid w:val="00A47E1D"/>
    <w:rsid w:val="00A5009F"/>
    <w:rsid w:val="00A50522"/>
    <w:rsid w:val="00A507A1"/>
    <w:rsid w:val="00A507E6"/>
    <w:rsid w:val="00A50AF3"/>
    <w:rsid w:val="00A50BF2"/>
    <w:rsid w:val="00A517B6"/>
    <w:rsid w:val="00A52A83"/>
    <w:rsid w:val="00A52AE3"/>
    <w:rsid w:val="00A53C1E"/>
    <w:rsid w:val="00A53D8E"/>
    <w:rsid w:val="00A53DB0"/>
    <w:rsid w:val="00A5417F"/>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32CA"/>
    <w:rsid w:val="00A7377D"/>
    <w:rsid w:val="00A73ABD"/>
    <w:rsid w:val="00A73AC5"/>
    <w:rsid w:val="00A749F7"/>
    <w:rsid w:val="00A74E1E"/>
    <w:rsid w:val="00A75340"/>
    <w:rsid w:val="00A766B8"/>
    <w:rsid w:val="00A769C4"/>
    <w:rsid w:val="00A76A19"/>
    <w:rsid w:val="00A76B4F"/>
    <w:rsid w:val="00A76D35"/>
    <w:rsid w:val="00A77EFC"/>
    <w:rsid w:val="00A77F5E"/>
    <w:rsid w:val="00A8001A"/>
    <w:rsid w:val="00A800A4"/>
    <w:rsid w:val="00A81140"/>
    <w:rsid w:val="00A8328A"/>
    <w:rsid w:val="00A83573"/>
    <w:rsid w:val="00A85D7C"/>
    <w:rsid w:val="00A85E67"/>
    <w:rsid w:val="00A85F5F"/>
    <w:rsid w:val="00A86B2A"/>
    <w:rsid w:val="00A87537"/>
    <w:rsid w:val="00A90814"/>
    <w:rsid w:val="00A90942"/>
    <w:rsid w:val="00A9114C"/>
    <w:rsid w:val="00A91191"/>
    <w:rsid w:val="00A92491"/>
    <w:rsid w:val="00A924EC"/>
    <w:rsid w:val="00A9283D"/>
    <w:rsid w:val="00A92FCE"/>
    <w:rsid w:val="00A930F0"/>
    <w:rsid w:val="00A93563"/>
    <w:rsid w:val="00A94146"/>
    <w:rsid w:val="00A94529"/>
    <w:rsid w:val="00A95D46"/>
    <w:rsid w:val="00A96318"/>
    <w:rsid w:val="00A96F28"/>
    <w:rsid w:val="00AA0108"/>
    <w:rsid w:val="00AA19E6"/>
    <w:rsid w:val="00AA2B62"/>
    <w:rsid w:val="00AA316F"/>
    <w:rsid w:val="00AA326A"/>
    <w:rsid w:val="00AA3F13"/>
    <w:rsid w:val="00AA4B36"/>
    <w:rsid w:val="00AA5641"/>
    <w:rsid w:val="00AA59CD"/>
    <w:rsid w:val="00AA605C"/>
    <w:rsid w:val="00AA6A2D"/>
    <w:rsid w:val="00AA6F34"/>
    <w:rsid w:val="00AA7088"/>
    <w:rsid w:val="00AA7255"/>
    <w:rsid w:val="00AA74F0"/>
    <w:rsid w:val="00AA7B02"/>
    <w:rsid w:val="00AB140D"/>
    <w:rsid w:val="00AB2291"/>
    <w:rsid w:val="00AB313E"/>
    <w:rsid w:val="00AB6103"/>
    <w:rsid w:val="00AB6165"/>
    <w:rsid w:val="00AB7017"/>
    <w:rsid w:val="00AB78AB"/>
    <w:rsid w:val="00AC00D8"/>
    <w:rsid w:val="00AC01B2"/>
    <w:rsid w:val="00AC03F9"/>
    <w:rsid w:val="00AC0AEE"/>
    <w:rsid w:val="00AC1EF9"/>
    <w:rsid w:val="00AC1FA3"/>
    <w:rsid w:val="00AC3EB2"/>
    <w:rsid w:val="00AC404E"/>
    <w:rsid w:val="00AC46B4"/>
    <w:rsid w:val="00AC486A"/>
    <w:rsid w:val="00AC4A9E"/>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8E"/>
    <w:rsid w:val="00AD3F33"/>
    <w:rsid w:val="00AD4D9C"/>
    <w:rsid w:val="00AD50B3"/>
    <w:rsid w:val="00AD56DC"/>
    <w:rsid w:val="00AD58FA"/>
    <w:rsid w:val="00AD665F"/>
    <w:rsid w:val="00AD6DB1"/>
    <w:rsid w:val="00AD77C4"/>
    <w:rsid w:val="00AE00D1"/>
    <w:rsid w:val="00AE0F39"/>
    <w:rsid w:val="00AE19BF"/>
    <w:rsid w:val="00AE2513"/>
    <w:rsid w:val="00AE3A3A"/>
    <w:rsid w:val="00AE3E6A"/>
    <w:rsid w:val="00AE4D95"/>
    <w:rsid w:val="00AE5385"/>
    <w:rsid w:val="00AE5652"/>
    <w:rsid w:val="00AE583C"/>
    <w:rsid w:val="00AE7149"/>
    <w:rsid w:val="00AE76A0"/>
    <w:rsid w:val="00AF0C64"/>
    <w:rsid w:val="00AF1165"/>
    <w:rsid w:val="00AF14E4"/>
    <w:rsid w:val="00AF19B0"/>
    <w:rsid w:val="00AF1AAD"/>
    <w:rsid w:val="00AF2BD0"/>
    <w:rsid w:val="00AF31BC"/>
    <w:rsid w:val="00AF4B6D"/>
    <w:rsid w:val="00AF4F7D"/>
    <w:rsid w:val="00AF5558"/>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DCA"/>
    <w:rsid w:val="00B04FDF"/>
    <w:rsid w:val="00B05776"/>
    <w:rsid w:val="00B05E70"/>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1726"/>
    <w:rsid w:val="00B31846"/>
    <w:rsid w:val="00B32115"/>
    <w:rsid w:val="00B32ECE"/>
    <w:rsid w:val="00B33398"/>
    <w:rsid w:val="00B34CB9"/>
    <w:rsid w:val="00B34EC9"/>
    <w:rsid w:val="00B358C4"/>
    <w:rsid w:val="00B35BCB"/>
    <w:rsid w:val="00B365A7"/>
    <w:rsid w:val="00B366B2"/>
    <w:rsid w:val="00B36A20"/>
    <w:rsid w:val="00B36F53"/>
    <w:rsid w:val="00B37032"/>
    <w:rsid w:val="00B37299"/>
    <w:rsid w:val="00B37851"/>
    <w:rsid w:val="00B40189"/>
    <w:rsid w:val="00B40655"/>
    <w:rsid w:val="00B40921"/>
    <w:rsid w:val="00B41F34"/>
    <w:rsid w:val="00B41FB3"/>
    <w:rsid w:val="00B42BD8"/>
    <w:rsid w:val="00B4313B"/>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8FF"/>
    <w:rsid w:val="00B62611"/>
    <w:rsid w:val="00B62D85"/>
    <w:rsid w:val="00B63D2E"/>
    <w:rsid w:val="00B63EE5"/>
    <w:rsid w:val="00B64835"/>
    <w:rsid w:val="00B64DD1"/>
    <w:rsid w:val="00B6505A"/>
    <w:rsid w:val="00B6528C"/>
    <w:rsid w:val="00B659A4"/>
    <w:rsid w:val="00B65AA5"/>
    <w:rsid w:val="00B65BF6"/>
    <w:rsid w:val="00B662D7"/>
    <w:rsid w:val="00B66389"/>
    <w:rsid w:val="00B666B4"/>
    <w:rsid w:val="00B673DA"/>
    <w:rsid w:val="00B67BCA"/>
    <w:rsid w:val="00B701A2"/>
    <w:rsid w:val="00B70BC1"/>
    <w:rsid w:val="00B7165B"/>
    <w:rsid w:val="00B71AA6"/>
    <w:rsid w:val="00B71B7E"/>
    <w:rsid w:val="00B71ED4"/>
    <w:rsid w:val="00B72E8F"/>
    <w:rsid w:val="00B73D15"/>
    <w:rsid w:val="00B74F4C"/>
    <w:rsid w:val="00B76AC6"/>
    <w:rsid w:val="00B7706D"/>
    <w:rsid w:val="00B77A80"/>
    <w:rsid w:val="00B77F24"/>
    <w:rsid w:val="00B80068"/>
    <w:rsid w:val="00B81DA6"/>
    <w:rsid w:val="00B81F75"/>
    <w:rsid w:val="00B829FB"/>
    <w:rsid w:val="00B83455"/>
    <w:rsid w:val="00B83890"/>
    <w:rsid w:val="00B83FF1"/>
    <w:rsid w:val="00B84C84"/>
    <w:rsid w:val="00B84EBB"/>
    <w:rsid w:val="00B84FF2"/>
    <w:rsid w:val="00B85B21"/>
    <w:rsid w:val="00B85C7C"/>
    <w:rsid w:val="00B8627B"/>
    <w:rsid w:val="00B868EC"/>
    <w:rsid w:val="00B90A12"/>
    <w:rsid w:val="00B90EC1"/>
    <w:rsid w:val="00B91E66"/>
    <w:rsid w:val="00B9271F"/>
    <w:rsid w:val="00B92BBB"/>
    <w:rsid w:val="00B92CBA"/>
    <w:rsid w:val="00B93D68"/>
    <w:rsid w:val="00B94529"/>
    <w:rsid w:val="00B94C94"/>
    <w:rsid w:val="00B95C8C"/>
    <w:rsid w:val="00B9647E"/>
    <w:rsid w:val="00B9768C"/>
    <w:rsid w:val="00B97EB4"/>
    <w:rsid w:val="00B97F79"/>
    <w:rsid w:val="00BA0064"/>
    <w:rsid w:val="00BA154A"/>
    <w:rsid w:val="00BA2545"/>
    <w:rsid w:val="00BA2771"/>
    <w:rsid w:val="00BA28EC"/>
    <w:rsid w:val="00BA2CB8"/>
    <w:rsid w:val="00BA3521"/>
    <w:rsid w:val="00BA5008"/>
    <w:rsid w:val="00BA5058"/>
    <w:rsid w:val="00BA59B7"/>
    <w:rsid w:val="00BA64DE"/>
    <w:rsid w:val="00BA71CF"/>
    <w:rsid w:val="00BA7892"/>
    <w:rsid w:val="00BA7940"/>
    <w:rsid w:val="00BB0C15"/>
    <w:rsid w:val="00BB2360"/>
    <w:rsid w:val="00BB2539"/>
    <w:rsid w:val="00BB34A6"/>
    <w:rsid w:val="00BB36C1"/>
    <w:rsid w:val="00BB3903"/>
    <w:rsid w:val="00BB3AE1"/>
    <w:rsid w:val="00BB5513"/>
    <w:rsid w:val="00BB593C"/>
    <w:rsid w:val="00BB60E4"/>
    <w:rsid w:val="00BB653E"/>
    <w:rsid w:val="00BB78D7"/>
    <w:rsid w:val="00BB79C7"/>
    <w:rsid w:val="00BC06B1"/>
    <w:rsid w:val="00BC0D87"/>
    <w:rsid w:val="00BC11BB"/>
    <w:rsid w:val="00BC1806"/>
    <w:rsid w:val="00BC18D4"/>
    <w:rsid w:val="00BC2377"/>
    <w:rsid w:val="00BC2C39"/>
    <w:rsid w:val="00BC3A7F"/>
    <w:rsid w:val="00BC4597"/>
    <w:rsid w:val="00BC470A"/>
    <w:rsid w:val="00BC49EA"/>
    <w:rsid w:val="00BC4D41"/>
    <w:rsid w:val="00BC50F5"/>
    <w:rsid w:val="00BC5109"/>
    <w:rsid w:val="00BC5288"/>
    <w:rsid w:val="00BC59DC"/>
    <w:rsid w:val="00BC6A55"/>
    <w:rsid w:val="00BC6AA8"/>
    <w:rsid w:val="00BC75A7"/>
    <w:rsid w:val="00BC770B"/>
    <w:rsid w:val="00BD018D"/>
    <w:rsid w:val="00BD05C1"/>
    <w:rsid w:val="00BD246C"/>
    <w:rsid w:val="00BD48BB"/>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743"/>
    <w:rsid w:val="00BE5A67"/>
    <w:rsid w:val="00BE5B5B"/>
    <w:rsid w:val="00BE5B82"/>
    <w:rsid w:val="00BE6311"/>
    <w:rsid w:val="00BE6418"/>
    <w:rsid w:val="00BE6815"/>
    <w:rsid w:val="00BF00FF"/>
    <w:rsid w:val="00BF1A53"/>
    <w:rsid w:val="00BF2A81"/>
    <w:rsid w:val="00BF3348"/>
    <w:rsid w:val="00BF4D43"/>
    <w:rsid w:val="00BF4D96"/>
    <w:rsid w:val="00BF5BC3"/>
    <w:rsid w:val="00BF659B"/>
    <w:rsid w:val="00BF69DF"/>
    <w:rsid w:val="00BF6C75"/>
    <w:rsid w:val="00BF6EF3"/>
    <w:rsid w:val="00BF7493"/>
    <w:rsid w:val="00BF7837"/>
    <w:rsid w:val="00BF7ABD"/>
    <w:rsid w:val="00C00AA6"/>
    <w:rsid w:val="00C00DD9"/>
    <w:rsid w:val="00C013FE"/>
    <w:rsid w:val="00C01C3D"/>
    <w:rsid w:val="00C01C91"/>
    <w:rsid w:val="00C0254C"/>
    <w:rsid w:val="00C02CF8"/>
    <w:rsid w:val="00C02F51"/>
    <w:rsid w:val="00C03111"/>
    <w:rsid w:val="00C03E00"/>
    <w:rsid w:val="00C0445A"/>
    <w:rsid w:val="00C04BFF"/>
    <w:rsid w:val="00C06E55"/>
    <w:rsid w:val="00C06FC6"/>
    <w:rsid w:val="00C072DB"/>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3E24"/>
    <w:rsid w:val="00C24562"/>
    <w:rsid w:val="00C24BD1"/>
    <w:rsid w:val="00C253DF"/>
    <w:rsid w:val="00C2674B"/>
    <w:rsid w:val="00C268CC"/>
    <w:rsid w:val="00C27D01"/>
    <w:rsid w:val="00C30087"/>
    <w:rsid w:val="00C302AF"/>
    <w:rsid w:val="00C322BC"/>
    <w:rsid w:val="00C327F7"/>
    <w:rsid w:val="00C33008"/>
    <w:rsid w:val="00C3336A"/>
    <w:rsid w:val="00C33CC5"/>
    <w:rsid w:val="00C33EC3"/>
    <w:rsid w:val="00C34006"/>
    <w:rsid w:val="00C340A2"/>
    <w:rsid w:val="00C34724"/>
    <w:rsid w:val="00C347EC"/>
    <w:rsid w:val="00C355CD"/>
    <w:rsid w:val="00C35B78"/>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599"/>
    <w:rsid w:val="00C536F2"/>
    <w:rsid w:val="00C538F7"/>
    <w:rsid w:val="00C5458D"/>
    <w:rsid w:val="00C5491A"/>
    <w:rsid w:val="00C549B2"/>
    <w:rsid w:val="00C550A4"/>
    <w:rsid w:val="00C553A1"/>
    <w:rsid w:val="00C55966"/>
    <w:rsid w:val="00C55B65"/>
    <w:rsid w:val="00C565F1"/>
    <w:rsid w:val="00C56BCB"/>
    <w:rsid w:val="00C5702B"/>
    <w:rsid w:val="00C576BF"/>
    <w:rsid w:val="00C579F1"/>
    <w:rsid w:val="00C57BDA"/>
    <w:rsid w:val="00C62F46"/>
    <w:rsid w:val="00C63B11"/>
    <w:rsid w:val="00C6471B"/>
    <w:rsid w:val="00C65596"/>
    <w:rsid w:val="00C6695A"/>
    <w:rsid w:val="00C66A96"/>
    <w:rsid w:val="00C66B65"/>
    <w:rsid w:val="00C66FD4"/>
    <w:rsid w:val="00C6749F"/>
    <w:rsid w:val="00C7069F"/>
    <w:rsid w:val="00C70A80"/>
    <w:rsid w:val="00C710C2"/>
    <w:rsid w:val="00C713E4"/>
    <w:rsid w:val="00C7227B"/>
    <w:rsid w:val="00C72494"/>
    <w:rsid w:val="00C72F27"/>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851"/>
    <w:rsid w:val="00C83297"/>
    <w:rsid w:val="00C83603"/>
    <w:rsid w:val="00C8392F"/>
    <w:rsid w:val="00C8398E"/>
    <w:rsid w:val="00C83DDD"/>
    <w:rsid w:val="00C848D9"/>
    <w:rsid w:val="00C85864"/>
    <w:rsid w:val="00C85C73"/>
    <w:rsid w:val="00C85FD2"/>
    <w:rsid w:val="00C86C35"/>
    <w:rsid w:val="00C86E7B"/>
    <w:rsid w:val="00C90A04"/>
    <w:rsid w:val="00C90C03"/>
    <w:rsid w:val="00C90E84"/>
    <w:rsid w:val="00C914DA"/>
    <w:rsid w:val="00C917B4"/>
    <w:rsid w:val="00C91FCD"/>
    <w:rsid w:val="00C92238"/>
    <w:rsid w:val="00C9243E"/>
    <w:rsid w:val="00C92E3C"/>
    <w:rsid w:val="00C93230"/>
    <w:rsid w:val="00C936B9"/>
    <w:rsid w:val="00C941A1"/>
    <w:rsid w:val="00C94421"/>
    <w:rsid w:val="00C95675"/>
    <w:rsid w:val="00C95B1C"/>
    <w:rsid w:val="00C95F8E"/>
    <w:rsid w:val="00C95FDF"/>
    <w:rsid w:val="00C967AB"/>
    <w:rsid w:val="00C97118"/>
    <w:rsid w:val="00C9784F"/>
    <w:rsid w:val="00CA1478"/>
    <w:rsid w:val="00CA1BCF"/>
    <w:rsid w:val="00CA1F37"/>
    <w:rsid w:val="00CA21A0"/>
    <w:rsid w:val="00CA31A8"/>
    <w:rsid w:val="00CA3259"/>
    <w:rsid w:val="00CA4360"/>
    <w:rsid w:val="00CA5356"/>
    <w:rsid w:val="00CA58A7"/>
    <w:rsid w:val="00CA60E4"/>
    <w:rsid w:val="00CA7967"/>
    <w:rsid w:val="00CA7CFF"/>
    <w:rsid w:val="00CB032B"/>
    <w:rsid w:val="00CB06FE"/>
    <w:rsid w:val="00CB081F"/>
    <w:rsid w:val="00CB22E6"/>
    <w:rsid w:val="00CB240B"/>
    <w:rsid w:val="00CB322B"/>
    <w:rsid w:val="00CB4563"/>
    <w:rsid w:val="00CB5029"/>
    <w:rsid w:val="00CB5A00"/>
    <w:rsid w:val="00CB6976"/>
    <w:rsid w:val="00CB70A9"/>
    <w:rsid w:val="00CB70AF"/>
    <w:rsid w:val="00CB719A"/>
    <w:rsid w:val="00CB77F7"/>
    <w:rsid w:val="00CB7828"/>
    <w:rsid w:val="00CB7845"/>
    <w:rsid w:val="00CC044F"/>
    <w:rsid w:val="00CC07F4"/>
    <w:rsid w:val="00CC1074"/>
    <w:rsid w:val="00CC12D5"/>
    <w:rsid w:val="00CC16C7"/>
    <w:rsid w:val="00CC37D6"/>
    <w:rsid w:val="00CC54F8"/>
    <w:rsid w:val="00CC5A44"/>
    <w:rsid w:val="00CC5AEE"/>
    <w:rsid w:val="00CC66E5"/>
    <w:rsid w:val="00CC6F40"/>
    <w:rsid w:val="00CC7083"/>
    <w:rsid w:val="00CC730D"/>
    <w:rsid w:val="00CC7704"/>
    <w:rsid w:val="00CC7854"/>
    <w:rsid w:val="00CD04B7"/>
    <w:rsid w:val="00CD0EF8"/>
    <w:rsid w:val="00CD123D"/>
    <w:rsid w:val="00CD20FF"/>
    <w:rsid w:val="00CD289E"/>
    <w:rsid w:val="00CD3124"/>
    <w:rsid w:val="00CD3B29"/>
    <w:rsid w:val="00CD3F79"/>
    <w:rsid w:val="00CD45B7"/>
    <w:rsid w:val="00CD4C7E"/>
    <w:rsid w:val="00CD515B"/>
    <w:rsid w:val="00CD55CA"/>
    <w:rsid w:val="00CD5DBD"/>
    <w:rsid w:val="00CD68E5"/>
    <w:rsid w:val="00CD6CF9"/>
    <w:rsid w:val="00CD6FA9"/>
    <w:rsid w:val="00CD7977"/>
    <w:rsid w:val="00CE00AA"/>
    <w:rsid w:val="00CE0843"/>
    <w:rsid w:val="00CE08E7"/>
    <w:rsid w:val="00CE201A"/>
    <w:rsid w:val="00CE2BC5"/>
    <w:rsid w:val="00CE3DF6"/>
    <w:rsid w:val="00CE6384"/>
    <w:rsid w:val="00CE64DF"/>
    <w:rsid w:val="00CE6A09"/>
    <w:rsid w:val="00CF0275"/>
    <w:rsid w:val="00CF0953"/>
    <w:rsid w:val="00CF0B09"/>
    <w:rsid w:val="00CF1285"/>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3444"/>
    <w:rsid w:val="00D04592"/>
    <w:rsid w:val="00D056DC"/>
    <w:rsid w:val="00D06012"/>
    <w:rsid w:val="00D06AB1"/>
    <w:rsid w:val="00D06D17"/>
    <w:rsid w:val="00D10ACF"/>
    <w:rsid w:val="00D1111C"/>
    <w:rsid w:val="00D11BA3"/>
    <w:rsid w:val="00D12181"/>
    <w:rsid w:val="00D124F9"/>
    <w:rsid w:val="00D12AAE"/>
    <w:rsid w:val="00D13454"/>
    <w:rsid w:val="00D134E8"/>
    <w:rsid w:val="00D13651"/>
    <w:rsid w:val="00D13FF2"/>
    <w:rsid w:val="00D15979"/>
    <w:rsid w:val="00D163E8"/>
    <w:rsid w:val="00D16853"/>
    <w:rsid w:val="00D170AD"/>
    <w:rsid w:val="00D177A6"/>
    <w:rsid w:val="00D201F2"/>
    <w:rsid w:val="00D207DD"/>
    <w:rsid w:val="00D21098"/>
    <w:rsid w:val="00D23440"/>
    <w:rsid w:val="00D236AC"/>
    <w:rsid w:val="00D24C89"/>
    <w:rsid w:val="00D24EE1"/>
    <w:rsid w:val="00D25E88"/>
    <w:rsid w:val="00D267C9"/>
    <w:rsid w:val="00D26FA5"/>
    <w:rsid w:val="00D27C96"/>
    <w:rsid w:val="00D27CE4"/>
    <w:rsid w:val="00D3013E"/>
    <w:rsid w:val="00D3194D"/>
    <w:rsid w:val="00D3218E"/>
    <w:rsid w:val="00D3320A"/>
    <w:rsid w:val="00D333CC"/>
    <w:rsid w:val="00D33563"/>
    <w:rsid w:val="00D3399A"/>
    <w:rsid w:val="00D33EAD"/>
    <w:rsid w:val="00D340E5"/>
    <w:rsid w:val="00D34CF4"/>
    <w:rsid w:val="00D34FC3"/>
    <w:rsid w:val="00D35466"/>
    <w:rsid w:val="00D35DCB"/>
    <w:rsid w:val="00D3614A"/>
    <w:rsid w:val="00D37E8A"/>
    <w:rsid w:val="00D4032F"/>
    <w:rsid w:val="00D40677"/>
    <w:rsid w:val="00D4150E"/>
    <w:rsid w:val="00D41A11"/>
    <w:rsid w:val="00D41B47"/>
    <w:rsid w:val="00D421BB"/>
    <w:rsid w:val="00D425DC"/>
    <w:rsid w:val="00D425F6"/>
    <w:rsid w:val="00D43958"/>
    <w:rsid w:val="00D452CA"/>
    <w:rsid w:val="00D45815"/>
    <w:rsid w:val="00D4647E"/>
    <w:rsid w:val="00D4759E"/>
    <w:rsid w:val="00D50EE1"/>
    <w:rsid w:val="00D51FD2"/>
    <w:rsid w:val="00D5268C"/>
    <w:rsid w:val="00D532B6"/>
    <w:rsid w:val="00D5346C"/>
    <w:rsid w:val="00D539C8"/>
    <w:rsid w:val="00D53ADF"/>
    <w:rsid w:val="00D53BBF"/>
    <w:rsid w:val="00D53C6D"/>
    <w:rsid w:val="00D53D9A"/>
    <w:rsid w:val="00D54D03"/>
    <w:rsid w:val="00D55350"/>
    <w:rsid w:val="00D55C78"/>
    <w:rsid w:val="00D55D10"/>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E7C"/>
    <w:rsid w:val="00D675D9"/>
    <w:rsid w:val="00D7072C"/>
    <w:rsid w:val="00D70D7F"/>
    <w:rsid w:val="00D7164C"/>
    <w:rsid w:val="00D717AC"/>
    <w:rsid w:val="00D717C8"/>
    <w:rsid w:val="00D725FC"/>
    <w:rsid w:val="00D726BB"/>
    <w:rsid w:val="00D7321B"/>
    <w:rsid w:val="00D73B09"/>
    <w:rsid w:val="00D74E06"/>
    <w:rsid w:val="00D74EF9"/>
    <w:rsid w:val="00D75B34"/>
    <w:rsid w:val="00D75C92"/>
    <w:rsid w:val="00D76881"/>
    <w:rsid w:val="00D77430"/>
    <w:rsid w:val="00D778EF"/>
    <w:rsid w:val="00D80C68"/>
    <w:rsid w:val="00D81B40"/>
    <w:rsid w:val="00D826C5"/>
    <w:rsid w:val="00D82D2C"/>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2F47"/>
    <w:rsid w:val="00D93204"/>
    <w:rsid w:val="00D94F2C"/>
    <w:rsid w:val="00D95827"/>
    <w:rsid w:val="00D96998"/>
    <w:rsid w:val="00D9730D"/>
    <w:rsid w:val="00D97754"/>
    <w:rsid w:val="00D97B91"/>
    <w:rsid w:val="00DA01BE"/>
    <w:rsid w:val="00DA0316"/>
    <w:rsid w:val="00DA038F"/>
    <w:rsid w:val="00DA04F1"/>
    <w:rsid w:val="00DA069B"/>
    <w:rsid w:val="00DA0A4F"/>
    <w:rsid w:val="00DA0BAF"/>
    <w:rsid w:val="00DA1666"/>
    <w:rsid w:val="00DA2BD2"/>
    <w:rsid w:val="00DA402E"/>
    <w:rsid w:val="00DA41E3"/>
    <w:rsid w:val="00DA50F5"/>
    <w:rsid w:val="00DA58C8"/>
    <w:rsid w:val="00DA5A87"/>
    <w:rsid w:val="00DA728E"/>
    <w:rsid w:val="00DB037C"/>
    <w:rsid w:val="00DB0D60"/>
    <w:rsid w:val="00DB2AF8"/>
    <w:rsid w:val="00DB47B2"/>
    <w:rsid w:val="00DB5DFC"/>
    <w:rsid w:val="00DB6452"/>
    <w:rsid w:val="00DB6AEF"/>
    <w:rsid w:val="00DB6F77"/>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E078A"/>
    <w:rsid w:val="00DE0B33"/>
    <w:rsid w:val="00DE1509"/>
    <w:rsid w:val="00DE1938"/>
    <w:rsid w:val="00DE1BB4"/>
    <w:rsid w:val="00DE208C"/>
    <w:rsid w:val="00DE2F40"/>
    <w:rsid w:val="00DE2FE4"/>
    <w:rsid w:val="00DE3A9C"/>
    <w:rsid w:val="00DE4DF8"/>
    <w:rsid w:val="00DE4FB9"/>
    <w:rsid w:val="00DE4FD4"/>
    <w:rsid w:val="00DE535B"/>
    <w:rsid w:val="00DE572A"/>
    <w:rsid w:val="00DE5A1F"/>
    <w:rsid w:val="00DE5A26"/>
    <w:rsid w:val="00DE7065"/>
    <w:rsid w:val="00DF0083"/>
    <w:rsid w:val="00DF009A"/>
    <w:rsid w:val="00DF0851"/>
    <w:rsid w:val="00DF0BDE"/>
    <w:rsid w:val="00DF1975"/>
    <w:rsid w:val="00DF1A0E"/>
    <w:rsid w:val="00DF1C01"/>
    <w:rsid w:val="00DF26CD"/>
    <w:rsid w:val="00DF49AD"/>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5B9"/>
    <w:rsid w:val="00E03793"/>
    <w:rsid w:val="00E03854"/>
    <w:rsid w:val="00E0410A"/>
    <w:rsid w:val="00E04E3B"/>
    <w:rsid w:val="00E054A5"/>
    <w:rsid w:val="00E065C9"/>
    <w:rsid w:val="00E065F0"/>
    <w:rsid w:val="00E068FC"/>
    <w:rsid w:val="00E06C71"/>
    <w:rsid w:val="00E07049"/>
    <w:rsid w:val="00E10829"/>
    <w:rsid w:val="00E11DD0"/>
    <w:rsid w:val="00E13296"/>
    <w:rsid w:val="00E13DDC"/>
    <w:rsid w:val="00E142DE"/>
    <w:rsid w:val="00E14D4F"/>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365E"/>
    <w:rsid w:val="00E236AD"/>
    <w:rsid w:val="00E239A5"/>
    <w:rsid w:val="00E24630"/>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BA"/>
    <w:rsid w:val="00E36D28"/>
    <w:rsid w:val="00E36EA6"/>
    <w:rsid w:val="00E37A3C"/>
    <w:rsid w:val="00E37BD7"/>
    <w:rsid w:val="00E404AC"/>
    <w:rsid w:val="00E40561"/>
    <w:rsid w:val="00E4111C"/>
    <w:rsid w:val="00E41A2B"/>
    <w:rsid w:val="00E41CB2"/>
    <w:rsid w:val="00E41F81"/>
    <w:rsid w:val="00E4271C"/>
    <w:rsid w:val="00E42D84"/>
    <w:rsid w:val="00E42E49"/>
    <w:rsid w:val="00E437B3"/>
    <w:rsid w:val="00E437FD"/>
    <w:rsid w:val="00E4411B"/>
    <w:rsid w:val="00E44DB9"/>
    <w:rsid w:val="00E455EB"/>
    <w:rsid w:val="00E456E8"/>
    <w:rsid w:val="00E456E9"/>
    <w:rsid w:val="00E46091"/>
    <w:rsid w:val="00E46750"/>
    <w:rsid w:val="00E469C3"/>
    <w:rsid w:val="00E47DBF"/>
    <w:rsid w:val="00E509AC"/>
    <w:rsid w:val="00E5124D"/>
    <w:rsid w:val="00E51778"/>
    <w:rsid w:val="00E51D4C"/>
    <w:rsid w:val="00E520B6"/>
    <w:rsid w:val="00E52645"/>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601C6"/>
    <w:rsid w:val="00E60461"/>
    <w:rsid w:val="00E609E7"/>
    <w:rsid w:val="00E61755"/>
    <w:rsid w:val="00E61CFD"/>
    <w:rsid w:val="00E61F2A"/>
    <w:rsid w:val="00E623A5"/>
    <w:rsid w:val="00E624C7"/>
    <w:rsid w:val="00E63210"/>
    <w:rsid w:val="00E64F8F"/>
    <w:rsid w:val="00E66754"/>
    <w:rsid w:val="00E66E1C"/>
    <w:rsid w:val="00E67CCD"/>
    <w:rsid w:val="00E70687"/>
    <w:rsid w:val="00E71314"/>
    <w:rsid w:val="00E7199D"/>
    <w:rsid w:val="00E7237A"/>
    <w:rsid w:val="00E723FD"/>
    <w:rsid w:val="00E727A9"/>
    <w:rsid w:val="00E72D3C"/>
    <w:rsid w:val="00E74AEB"/>
    <w:rsid w:val="00E75CA7"/>
    <w:rsid w:val="00E76940"/>
    <w:rsid w:val="00E77045"/>
    <w:rsid w:val="00E77CEB"/>
    <w:rsid w:val="00E77DAB"/>
    <w:rsid w:val="00E77EC4"/>
    <w:rsid w:val="00E805C0"/>
    <w:rsid w:val="00E81B4A"/>
    <w:rsid w:val="00E82102"/>
    <w:rsid w:val="00E82916"/>
    <w:rsid w:val="00E82CED"/>
    <w:rsid w:val="00E83145"/>
    <w:rsid w:val="00E83FE2"/>
    <w:rsid w:val="00E84FE1"/>
    <w:rsid w:val="00E86855"/>
    <w:rsid w:val="00E86E4F"/>
    <w:rsid w:val="00E87D65"/>
    <w:rsid w:val="00E90915"/>
    <w:rsid w:val="00E914D8"/>
    <w:rsid w:val="00E927D6"/>
    <w:rsid w:val="00E92995"/>
    <w:rsid w:val="00E92AC2"/>
    <w:rsid w:val="00E94B22"/>
    <w:rsid w:val="00E951A5"/>
    <w:rsid w:val="00E952EA"/>
    <w:rsid w:val="00E95BF6"/>
    <w:rsid w:val="00E9632A"/>
    <w:rsid w:val="00E9691F"/>
    <w:rsid w:val="00E96A63"/>
    <w:rsid w:val="00E97D58"/>
    <w:rsid w:val="00EA01EC"/>
    <w:rsid w:val="00EA08F8"/>
    <w:rsid w:val="00EA1279"/>
    <w:rsid w:val="00EA1B75"/>
    <w:rsid w:val="00EA22F1"/>
    <w:rsid w:val="00EA2BC4"/>
    <w:rsid w:val="00EA2EBB"/>
    <w:rsid w:val="00EA3328"/>
    <w:rsid w:val="00EA3844"/>
    <w:rsid w:val="00EA4132"/>
    <w:rsid w:val="00EA44E2"/>
    <w:rsid w:val="00EA4784"/>
    <w:rsid w:val="00EA4ACC"/>
    <w:rsid w:val="00EA5C33"/>
    <w:rsid w:val="00EA60BF"/>
    <w:rsid w:val="00EA645D"/>
    <w:rsid w:val="00EA6A6D"/>
    <w:rsid w:val="00EA7063"/>
    <w:rsid w:val="00EA7740"/>
    <w:rsid w:val="00EA7E91"/>
    <w:rsid w:val="00EB058D"/>
    <w:rsid w:val="00EB1409"/>
    <w:rsid w:val="00EB14DB"/>
    <w:rsid w:val="00EB16BA"/>
    <w:rsid w:val="00EB1D5C"/>
    <w:rsid w:val="00EB257C"/>
    <w:rsid w:val="00EB3C89"/>
    <w:rsid w:val="00EB4C66"/>
    <w:rsid w:val="00EB502C"/>
    <w:rsid w:val="00EB5089"/>
    <w:rsid w:val="00EB50D8"/>
    <w:rsid w:val="00EB5451"/>
    <w:rsid w:val="00EB5D86"/>
    <w:rsid w:val="00EB617F"/>
    <w:rsid w:val="00EB62EE"/>
    <w:rsid w:val="00EB646F"/>
    <w:rsid w:val="00EB6DFC"/>
    <w:rsid w:val="00EB78DD"/>
    <w:rsid w:val="00EC0D38"/>
    <w:rsid w:val="00EC0F3E"/>
    <w:rsid w:val="00EC12E0"/>
    <w:rsid w:val="00EC156B"/>
    <w:rsid w:val="00EC20F3"/>
    <w:rsid w:val="00EC3E73"/>
    <w:rsid w:val="00EC4ECD"/>
    <w:rsid w:val="00EC59EE"/>
    <w:rsid w:val="00EC5D60"/>
    <w:rsid w:val="00EC60E1"/>
    <w:rsid w:val="00EC6F9C"/>
    <w:rsid w:val="00EC70F2"/>
    <w:rsid w:val="00EC76F1"/>
    <w:rsid w:val="00EC7F47"/>
    <w:rsid w:val="00ED08C1"/>
    <w:rsid w:val="00ED0950"/>
    <w:rsid w:val="00ED0FDB"/>
    <w:rsid w:val="00ED1BE4"/>
    <w:rsid w:val="00ED3200"/>
    <w:rsid w:val="00ED378D"/>
    <w:rsid w:val="00ED4677"/>
    <w:rsid w:val="00ED4B23"/>
    <w:rsid w:val="00ED50C5"/>
    <w:rsid w:val="00ED5A73"/>
    <w:rsid w:val="00ED5C06"/>
    <w:rsid w:val="00ED5C1D"/>
    <w:rsid w:val="00ED5FA7"/>
    <w:rsid w:val="00ED64DF"/>
    <w:rsid w:val="00ED6877"/>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82D"/>
    <w:rsid w:val="00EE4A8B"/>
    <w:rsid w:val="00EE568F"/>
    <w:rsid w:val="00EE6153"/>
    <w:rsid w:val="00EE77A9"/>
    <w:rsid w:val="00EF02B5"/>
    <w:rsid w:val="00EF0641"/>
    <w:rsid w:val="00EF2EE0"/>
    <w:rsid w:val="00EF33E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37AB"/>
    <w:rsid w:val="00F056F0"/>
    <w:rsid w:val="00F05815"/>
    <w:rsid w:val="00F059BD"/>
    <w:rsid w:val="00F05BCA"/>
    <w:rsid w:val="00F0644C"/>
    <w:rsid w:val="00F06A49"/>
    <w:rsid w:val="00F07069"/>
    <w:rsid w:val="00F070A0"/>
    <w:rsid w:val="00F070E5"/>
    <w:rsid w:val="00F0731F"/>
    <w:rsid w:val="00F077F3"/>
    <w:rsid w:val="00F079CE"/>
    <w:rsid w:val="00F07FCE"/>
    <w:rsid w:val="00F10279"/>
    <w:rsid w:val="00F1065B"/>
    <w:rsid w:val="00F12350"/>
    <w:rsid w:val="00F12469"/>
    <w:rsid w:val="00F12FFA"/>
    <w:rsid w:val="00F1356C"/>
    <w:rsid w:val="00F149F0"/>
    <w:rsid w:val="00F1617B"/>
    <w:rsid w:val="00F16E7C"/>
    <w:rsid w:val="00F17327"/>
    <w:rsid w:val="00F20507"/>
    <w:rsid w:val="00F20A4F"/>
    <w:rsid w:val="00F20BF0"/>
    <w:rsid w:val="00F210CB"/>
    <w:rsid w:val="00F210FA"/>
    <w:rsid w:val="00F219EA"/>
    <w:rsid w:val="00F21F31"/>
    <w:rsid w:val="00F227C5"/>
    <w:rsid w:val="00F23828"/>
    <w:rsid w:val="00F23C6A"/>
    <w:rsid w:val="00F251A7"/>
    <w:rsid w:val="00F25F96"/>
    <w:rsid w:val="00F260F7"/>
    <w:rsid w:val="00F261FD"/>
    <w:rsid w:val="00F26E9D"/>
    <w:rsid w:val="00F27135"/>
    <w:rsid w:val="00F3007D"/>
    <w:rsid w:val="00F300C1"/>
    <w:rsid w:val="00F3092B"/>
    <w:rsid w:val="00F3094C"/>
    <w:rsid w:val="00F31824"/>
    <w:rsid w:val="00F31F01"/>
    <w:rsid w:val="00F32BD0"/>
    <w:rsid w:val="00F32C81"/>
    <w:rsid w:val="00F33348"/>
    <w:rsid w:val="00F339B7"/>
    <w:rsid w:val="00F33A9C"/>
    <w:rsid w:val="00F33C02"/>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73B1"/>
    <w:rsid w:val="00F475BA"/>
    <w:rsid w:val="00F50088"/>
    <w:rsid w:val="00F5055E"/>
    <w:rsid w:val="00F5191D"/>
    <w:rsid w:val="00F524C4"/>
    <w:rsid w:val="00F5386C"/>
    <w:rsid w:val="00F538FA"/>
    <w:rsid w:val="00F54076"/>
    <w:rsid w:val="00F54C2C"/>
    <w:rsid w:val="00F56971"/>
    <w:rsid w:val="00F56F85"/>
    <w:rsid w:val="00F6117D"/>
    <w:rsid w:val="00F61CF5"/>
    <w:rsid w:val="00F6229D"/>
    <w:rsid w:val="00F6286C"/>
    <w:rsid w:val="00F63019"/>
    <w:rsid w:val="00F6360E"/>
    <w:rsid w:val="00F638A6"/>
    <w:rsid w:val="00F640F0"/>
    <w:rsid w:val="00F6586F"/>
    <w:rsid w:val="00F660E7"/>
    <w:rsid w:val="00F7007F"/>
    <w:rsid w:val="00F701F9"/>
    <w:rsid w:val="00F702D3"/>
    <w:rsid w:val="00F70651"/>
    <w:rsid w:val="00F70F34"/>
    <w:rsid w:val="00F70FB7"/>
    <w:rsid w:val="00F7278D"/>
    <w:rsid w:val="00F73323"/>
    <w:rsid w:val="00F733AA"/>
    <w:rsid w:val="00F73B93"/>
    <w:rsid w:val="00F73F82"/>
    <w:rsid w:val="00F73FCD"/>
    <w:rsid w:val="00F74AE4"/>
    <w:rsid w:val="00F74B24"/>
    <w:rsid w:val="00F76521"/>
    <w:rsid w:val="00F77B9C"/>
    <w:rsid w:val="00F80E2A"/>
    <w:rsid w:val="00F812CE"/>
    <w:rsid w:val="00F81607"/>
    <w:rsid w:val="00F81CCF"/>
    <w:rsid w:val="00F82011"/>
    <w:rsid w:val="00F838B9"/>
    <w:rsid w:val="00F83F2E"/>
    <w:rsid w:val="00F849BC"/>
    <w:rsid w:val="00F84B92"/>
    <w:rsid w:val="00F8520E"/>
    <w:rsid w:val="00F86C26"/>
    <w:rsid w:val="00F86CBE"/>
    <w:rsid w:val="00F86DC1"/>
    <w:rsid w:val="00F86DED"/>
    <w:rsid w:val="00F87384"/>
    <w:rsid w:val="00F87F69"/>
    <w:rsid w:val="00F9083A"/>
    <w:rsid w:val="00F90C60"/>
    <w:rsid w:val="00F91457"/>
    <w:rsid w:val="00F9174B"/>
    <w:rsid w:val="00F92C10"/>
    <w:rsid w:val="00F93851"/>
    <w:rsid w:val="00F94290"/>
    <w:rsid w:val="00F9523A"/>
    <w:rsid w:val="00F952C5"/>
    <w:rsid w:val="00F95509"/>
    <w:rsid w:val="00F963EC"/>
    <w:rsid w:val="00F96DDB"/>
    <w:rsid w:val="00F97763"/>
    <w:rsid w:val="00F97FB3"/>
    <w:rsid w:val="00FA0F51"/>
    <w:rsid w:val="00FA1590"/>
    <w:rsid w:val="00FA2519"/>
    <w:rsid w:val="00FA2BA0"/>
    <w:rsid w:val="00FA3B5E"/>
    <w:rsid w:val="00FA4640"/>
    <w:rsid w:val="00FA4D4A"/>
    <w:rsid w:val="00FA63E9"/>
    <w:rsid w:val="00FA6557"/>
    <w:rsid w:val="00FA6C85"/>
    <w:rsid w:val="00FA6E84"/>
    <w:rsid w:val="00FA71AB"/>
    <w:rsid w:val="00FA7209"/>
    <w:rsid w:val="00FA7746"/>
    <w:rsid w:val="00FB0787"/>
    <w:rsid w:val="00FB07BE"/>
    <w:rsid w:val="00FB1362"/>
    <w:rsid w:val="00FB1850"/>
    <w:rsid w:val="00FB1925"/>
    <w:rsid w:val="00FB2F4C"/>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87"/>
    <w:rsid w:val="00FC6999"/>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D31"/>
    <w:rsid w:val="00FD5ED0"/>
    <w:rsid w:val="00FD5F81"/>
    <w:rsid w:val="00FD627A"/>
    <w:rsid w:val="00FD654F"/>
    <w:rsid w:val="00FD6F5B"/>
    <w:rsid w:val="00FD6FC4"/>
    <w:rsid w:val="00FD70F2"/>
    <w:rsid w:val="00FD70F8"/>
    <w:rsid w:val="00FD711A"/>
    <w:rsid w:val="00FD718A"/>
    <w:rsid w:val="00FD73A4"/>
    <w:rsid w:val="00FD7589"/>
    <w:rsid w:val="00FE2B0E"/>
    <w:rsid w:val="00FE3578"/>
    <w:rsid w:val="00FE3E59"/>
    <w:rsid w:val="00FE5928"/>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8EDCB-E670-4C4E-8A1E-3D7CFE5C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5516</Words>
  <Characters>30338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2018-08-27T23:19:00Z</cp:lastPrinted>
  <dcterms:created xsi:type="dcterms:W3CDTF">2018-10-02T00:57:00Z</dcterms:created>
  <dcterms:modified xsi:type="dcterms:W3CDTF">2018-10-02T00:57:00Z</dcterms:modified>
</cp:coreProperties>
</file>